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1BB9" w:rsidRPr="00D41BB9" w:rsidRDefault="00D41BB9" w:rsidP="00D41BB9">
      <w:pPr>
        <w:jc w:val="center"/>
        <w:rPr>
          <w:rFonts w:ascii="Times New Roman" w:eastAsia="Calibri" w:hAnsi="Times New Roman" w:cs="Times New Roman"/>
        </w:rPr>
      </w:pPr>
    </w:p>
    <w:p w:rsidR="00D41BB9" w:rsidRPr="00D41BB9" w:rsidRDefault="00D41BB9" w:rsidP="00D41BB9">
      <w:pPr>
        <w:jc w:val="center"/>
        <w:rPr>
          <w:rFonts w:ascii="Times New Roman" w:eastAsia="Calibri" w:hAnsi="Times New Roman" w:cs="Times New Roman"/>
        </w:rPr>
      </w:pPr>
    </w:p>
    <w:p w:rsidR="00D41BB9" w:rsidRPr="00D41BB9" w:rsidRDefault="00D41BB9" w:rsidP="00D41BB9">
      <w:pPr>
        <w:rPr>
          <w:rFonts w:ascii="Times New Roman" w:eastAsia="Calibri" w:hAnsi="Times New Roman" w:cs="Times New Roman"/>
        </w:rPr>
      </w:pPr>
    </w:p>
    <w:p w:rsidR="00D41BB9" w:rsidRPr="00D41BB9" w:rsidRDefault="00D41BB9" w:rsidP="00D41BB9">
      <w:pPr>
        <w:jc w:val="center"/>
        <w:rPr>
          <w:rFonts w:ascii="Times New Roman" w:eastAsia="Calibri" w:hAnsi="Times New Roman" w:cs="Times New Roman"/>
        </w:rPr>
      </w:pPr>
    </w:p>
    <w:p w:rsidR="00D41BB9" w:rsidRPr="00D41BB9" w:rsidRDefault="00D41BB9" w:rsidP="00D41BB9">
      <w:pPr>
        <w:jc w:val="center"/>
        <w:rPr>
          <w:rFonts w:ascii="Times New Roman" w:eastAsia="Calibri" w:hAnsi="Times New Roman" w:cs="Times New Roman"/>
        </w:rPr>
      </w:pPr>
    </w:p>
    <w:p w:rsidR="00D41BB9" w:rsidRPr="00D41BB9" w:rsidRDefault="00D41BB9" w:rsidP="00D41BB9">
      <w:pPr>
        <w:jc w:val="center"/>
        <w:rPr>
          <w:rFonts w:ascii="Times New Roman" w:eastAsia="Calibri" w:hAnsi="Times New Roman" w:cs="Times New Roman"/>
        </w:rPr>
      </w:pPr>
      <w:r w:rsidRPr="00D41BB9">
        <w:rPr>
          <w:rFonts w:ascii="Calibri" w:eastAsia="Calibri" w:hAnsi="Calibri" w:cs="Times New Roman"/>
          <w:noProof/>
        </w:rPr>
        <w:drawing>
          <wp:inline distT="0" distB="0" distL="0" distR="0" wp14:anchorId="27FF4131" wp14:editId="0674CE32">
            <wp:extent cx="2505075" cy="3105150"/>
            <wp:effectExtent l="0" t="0" r="9525" b="0"/>
            <wp:docPr id="1" name="Picture 1" descr="Homeless_Coalition_Logo-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less_Coalition_Logo-We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5075" cy="3105150"/>
                    </a:xfrm>
                    <a:prstGeom prst="rect">
                      <a:avLst/>
                    </a:prstGeom>
                    <a:noFill/>
                    <a:ln>
                      <a:noFill/>
                    </a:ln>
                  </pic:spPr>
                </pic:pic>
              </a:graphicData>
            </a:graphic>
          </wp:inline>
        </w:drawing>
      </w:r>
    </w:p>
    <w:p w:rsidR="00D41BB9" w:rsidRPr="00D41BB9" w:rsidRDefault="00D41BB9" w:rsidP="00D41BB9">
      <w:pPr>
        <w:jc w:val="center"/>
        <w:rPr>
          <w:rFonts w:ascii="Times New Roman" w:eastAsia="Calibri" w:hAnsi="Times New Roman" w:cs="Times New Roman"/>
        </w:rPr>
      </w:pPr>
    </w:p>
    <w:p w:rsidR="00D41BB9" w:rsidRPr="00D41BB9" w:rsidRDefault="00D41BB9" w:rsidP="00D41BB9">
      <w:pPr>
        <w:jc w:val="center"/>
        <w:rPr>
          <w:rFonts w:ascii="Times New Roman" w:eastAsia="Calibri" w:hAnsi="Times New Roman" w:cs="Times New Roman"/>
        </w:rPr>
      </w:pPr>
    </w:p>
    <w:p w:rsidR="00D41BB9" w:rsidRPr="00D41BB9" w:rsidRDefault="00D41BB9" w:rsidP="00D41BB9">
      <w:pPr>
        <w:jc w:val="center"/>
        <w:rPr>
          <w:rFonts w:ascii="Times New Roman" w:eastAsia="Calibri" w:hAnsi="Times New Roman" w:cs="Times New Roman"/>
        </w:rPr>
      </w:pPr>
    </w:p>
    <w:p w:rsidR="00D41BB9" w:rsidRPr="00D41BB9" w:rsidRDefault="00D41BB9" w:rsidP="00D41BB9">
      <w:pPr>
        <w:spacing w:line="480" w:lineRule="auto"/>
        <w:jc w:val="center"/>
        <w:rPr>
          <w:rFonts w:ascii="Times New Roman" w:eastAsia="Calibri" w:hAnsi="Times New Roman" w:cs="Times New Roman"/>
          <w:sz w:val="44"/>
          <w:szCs w:val="44"/>
        </w:rPr>
      </w:pPr>
      <w:r w:rsidRPr="00D41BB9">
        <w:rPr>
          <w:rFonts w:ascii="Times New Roman" w:eastAsia="Calibri" w:hAnsi="Times New Roman" w:cs="Times New Roman"/>
          <w:sz w:val="44"/>
          <w:szCs w:val="44"/>
        </w:rPr>
        <w:t xml:space="preserve">TX 604 Waco/McLennan </w:t>
      </w:r>
      <w:proofErr w:type="gramStart"/>
      <w:r w:rsidRPr="00D41BB9">
        <w:rPr>
          <w:rFonts w:ascii="Times New Roman" w:eastAsia="Calibri" w:hAnsi="Times New Roman" w:cs="Times New Roman"/>
          <w:sz w:val="44"/>
          <w:szCs w:val="44"/>
        </w:rPr>
        <w:t>County</w:t>
      </w:r>
      <w:proofErr w:type="gramEnd"/>
    </w:p>
    <w:p w:rsidR="00D41BB9" w:rsidRPr="00D41BB9" w:rsidRDefault="00D41BB9" w:rsidP="00D41BB9">
      <w:pPr>
        <w:spacing w:line="480" w:lineRule="auto"/>
        <w:jc w:val="center"/>
        <w:rPr>
          <w:rFonts w:ascii="Times New Roman" w:eastAsia="Calibri" w:hAnsi="Times New Roman" w:cs="Times New Roman"/>
          <w:sz w:val="44"/>
          <w:szCs w:val="44"/>
        </w:rPr>
      </w:pPr>
      <w:r w:rsidRPr="00D41BB9">
        <w:rPr>
          <w:rFonts w:ascii="Times New Roman" w:eastAsia="Calibri" w:hAnsi="Times New Roman" w:cs="Times New Roman"/>
          <w:sz w:val="44"/>
          <w:szCs w:val="44"/>
        </w:rPr>
        <w:t>CONTINUUM of CARE (</w:t>
      </w:r>
      <w:proofErr w:type="spellStart"/>
      <w:r w:rsidRPr="00D41BB9">
        <w:rPr>
          <w:rFonts w:ascii="Times New Roman" w:eastAsia="Calibri" w:hAnsi="Times New Roman" w:cs="Times New Roman"/>
          <w:sz w:val="44"/>
          <w:szCs w:val="44"/>
        </w:rPr>
        <w:t>CoC</w:t>
      </w:r>
      <w:proofErr w:type="spellEnd"/>
      <w:r w:rsidRPr="00D41BB9">
        <w:rPr>
          <w:rFonts w:ascii="Times New Roman" w:eastAsia="Calibri" w:hAnsi="Times New Roman" w:cs="Times New Roman"/>
          <w:sz w:val="44"/>
          <w:szCs w:val="44"/>
        </w:rPr>
        <w:t>)</w:t>
      </w:r>
    </w:p>
    <w:p w:rsidR="00D41BB9" w:rsidRPr="00D41BB9" w:rsidRDefault="00D41BB9" w:rsidP="00D41BB9">
      <w:pPr>
        <w:spacing w:line="480" w:lineRule="auto"/>
        <w:jc w:val="center"/>
        <w:rPr>
          <w:rFonts w:ascii="Times New Roman" w:eastAsia="Calibri" w:hAnsi="Times New Roman" w:cs="Times New Roman"/>
          <w:sz w:val="44"/>
          <w:szCs w:val="44"/>
        </w:rPr>
      </w:pPr>
      <w:r w:rsidRPr="00D41BB9">
        <w:rPr>
          <w:rFonts w:ascii="Times New Roman" w:eastAsia="Calibri" w:hAnsi="Times New Roman" w:cs="Times New Roman"/>
          <w:sz w:val="44"/>
          <w:szCs w:val="44"/>
        </w:rPr>
        <w:t>Policy and Procedures</w:t>
      </w:r>
    </w:p>
    <w:p w:rsidR="00D41BB9" w:rsidRPr="00D41BB9" w:rsidRDefault="00D41BB9" w:rsidP="00D41BB9">
      <w:pPr>
        <w:spacing w:line="480" w:lineRule="auto"/>
        <w:jc w:val="center"/>
        <w:rPr>
          <w:rFonts w:ascii="Times New Roman" w:eastAsia="Calibri" w:hAnsi="Times New Roman" w:cs="Times New Roman"/>
          <w:sz w:val="44"/>
          <w:szCs w:val="44"/>
        </w:rPr>
      </w:pPr>
      <w:r w:rsidRPr="00D41BB9">
        <w:rPr>
          <w:rFonts w:ascii="Times New Roman" w:eastAsia="Calibri" w:hAnsi="Times New Roman" w:cs="Times New Roman"/>
          <w:sz w:val="44"/>
          <w:szCs w:val="44"/>
        </w:rPr>
        <w:t>2016</w:t>
      </w:r>
    </w:p>
    <w:p w:rsidR="00D41BB9" w:rsidRDefault="00D41BB9" w:rsidP="00D41BB9">
      <w:pPr>
        <w:rPr>
          <w:rFonts w:ascii="Times New Roman" w:eastAsia="Calibri" w:hAnsi="Times New Roman" w:cs="Times New Roman"/>
          <w:sz w:val="44"/>
          <w:szCs w:val="44"/>
        </w:rPr>
      </w:pPr>
    </w:p>
    <w:p w:rsidR="00181264" w:rsidRDefault="00181264" w:rsidP="00D41BB9">
      <w:pPr>
        <w:rPr>
          <w:rFonts w:ascii="Times New Roman" w:eastAsia="Calibri" w:hAnsi="Times New Roman" w:cs="Times New Roman"/>
          <w:sz w:val="44"/>
          <w:szCs w:val="44"/>
        </w:rPr>
      </w:pPr>
    </w:p>
    <w:p w:rsidR="00181264" w:rsidRPr="00181264" w:rsidRDefault="00181264" w:rsidP="00D41BB9">
      <w:pPr>
        <w:rPr>
          <w:rFonts w:ascii="Times New Roman" w:eastAsia="Calibri" w:hAnsi="Times New Roman" w:cs="Times New Roman"/>
          <w:sz w:val="24"/>
          <w:szCs w:val="24"/>
        </w:rPr>
      </w:pPr>
      <w:r>
        <w:rPr>
          <w:rFonts w:ascii="Times New Roman" w:eastAsia="Calibri" w:hAnsi="Times New Roman" w:cs="Times New Roman"/>
          <w:sz w:val="24"/>
          <w:szCs w:val="24"/>
        </w:rPr>
        <w:t>Amended 2/17/20</w:t>
      </w:r>
      <w:bookmarkStart w:id="0" w:name="_GoBack"/>
      <w:bookmarkEnd w:id="0"/>
      <w:r>
        <w:rPr>
          <w:rFonts w:ascii="Times New Roman" w:eastAsia="Calibri" w:hAnsi="Times New Roman" w:cs="Times New Roman"/>
          <w:sz w:val="24"/>
          <w:szCs w:val="24"/>
        </w:rPr>
        <w:t>17</w:t>
      </w:r>
    </w:p>
    <w:p w:rsidR="00181264" w:rsidRDefault="00181264" w:rsidP="00D41BB9">
      <w:pPr>
        <w:rPr>
          <w:rFonts w:ascii="Times New Roman" w:eastAsia="Calibri" w:hAnsi="Times New Roman" w:cs="Times New Roman"/>
          <w:sz w:val="44"/>
          <w:szCs w:val="44"/>
        </w:rPr>
      </w:pPr>
    </w:p>
    <w:p w:rsidR="00181264" w:rsidRPr="00D41BB9" w:rsidRDefault="00181264" w:rsidP="00D41BB9">
      <w:pPr>
        <w:rPr>
          <w:rFonts w:ascii="Times New Roman" w:eastAsia="Calibri" w:hAnsi="Times New Roman" w:cs="Times New Roman"/>
          <w:sz w:val="44"/>
          <w:szCs w:val="44"/>
        </w:rPr>
        <w:sectPr w:rsidR="00181264" w:rsidRPr="00D41BB9" w:rsidSect="008D0C1D">
          <w:footerReference w:type="default" r:id="rId9"/>
          <w:pgSz w:w="12240" w:h="15840"/>
          <w:pgMar w:top="1440" w:right="1440" w:bottom="1440" w:left="1440" w:header="720" w:footer="720" w:gutter="0"/>
          <w:cols w:space="720"/>
          <w:titlePg/>
          <w:docGrid w:linePitch="360"/>
        </w:sectPr>
      </w:pPr>
    </w:p>
    <w:p w:rsidR="00D41BB9" w:rsidRDefault="00D41BB9" w:rsidP="00D41BB9">
      <w:pPr>
        <w:rPr>
          <w:rFonts w:ascii="Calibri" w:eastAsia="Calibri" w:hAnsi="Calibri" w:cs="Times New Roman"/>
          <w:b/>
          <w:sz w:val="24"/>
          <w:szCs w:val="24"/>
        </w:rPr>
      </w:pPr>
      <w:r w:rsidRPr="00D41BB9">
        <w:rPr>
          <w:rFonts w:ascii="Calibri" w:eastAsia="Calibri" w:hAnsi="Calibri" w:cs="Times New Roman"/>
          <w:b/>
          <w:sz w:val="24"/>
          <w:szCs w:val="24"/>
        </w:rPr>
        <w:lastRenderedPageBreak/>
        <w:t>Table</w:t>
      </w:r>
      <w:r w:rsidR="004845A6">
        <w:rPr>
          <w:rFonts w:ascii="Calibri" w:eastAsia="Calibri" w:hAnsi="Calibri" w:cs="Times New Roman"/>
          <w:b/>
          <w:sz w:val="24"/>
          <w:szCs w:val="24"/>
        </w:rPr>
        <w:t xml:space="preserve"> of Contents</w:t>
      </w:r>
      <w:r w:rsidR="004845A6">
        <w:rPr>
          <w:rFonts w:ascii="Calibri" w:eastAsia="Calibri" w:hAnsi="Calibri" w:cs="Times New Roman"/>
          <w:b/>
          <w:sz w:val="24"/>
          <w:szCs w:val="24"/>
        </w:rPr>
        <w:tab/>
      </w:r>
      <w:r w:rsidR="004845A6">
        <w:rPr>
          <w:rFonts w:ascii="Calibri" w:eastAsia="Calibri" w:hAnsi="Calibri" w:cs="Times New Roman"/>
          <w:b/>
          <w:sz w:val="24"/>
          <w:szCs w:val="24"/>
        </w:rPr>
        <w:tab/>
      </w:r>
      <w:r w:rsidR="004845A6">
        <w:rPr>
          <w:rFonts w:ascii="Calibri" w:eastAsia="Calibri" w:hAnsi="Calibri" w:cs="Times New Roman"/>
          <w:b/>
          <w:sz w:val="24"/>
          <w:szCs w:val="24"/>
        </w:rPr>
        <w:tab/>
      </w:r>
      <w:r w:rsidR="004845A6">
        <w:rPr>
          <w:rFonts w:ascii="Calibri" w:eastAsia="Calibri" w:hAnsi="Calibri" w:cs="Times New Roman"/>
          <w:b/>
          <w:sz w:val="24"/>
          <w:szCs w:val="24"/>
        </w:rPr>
        <w:tab/>
      </w:r>
      <w:r w:rsidR="004845A6">
        <w:rPr>
          <w:rFonts w:ascii="Calibri" w:eastAsia="Calibri" w:hAnsi="Calibri" w:cs="Times New Roman"/>
          <w:b/>
          <w:sz w:val="24"/>
          <w:szCs w:val="24"/>
        </w:rPr>
        <w:tab/>
      </w:r>
      <w:r w:rsidR="004845A6">
        <w:rPr>
          <w:rFonts w:ascii="Calibri" w:eastAsia="Calibri" w:hAnsi="Calibri" w:cs="Times New Roman"/>
          <w:b/>
          <w:sz w:val="24"/>
          <w:szCs w:val="24"/>
        </w:rPr>
        <w:tab/>
      </w:r>
      <w:r w:rsidR="004845A6">
        <w:rPr>
          <w:rFonts w:ascii="Calibri" w:eastAsia="Calibri" w:hAnsi="Calibri" w:cs="Times New Roman"/>
          <w:b/>
          <w:sz w:val="24"/>
          <w:szCs w:val="24"/>
        </w:rPr>
        <w:tab/>
      </w:r>
      <w:r w:rsidR="004845A6">
        <w:rPr>
          <w:rFonts w:ascii="Calibri" w:eastAsia="Calibri" w:hAnsi="Calibri" w:cs="Times New Roman"/>
          <w:b/>
          <w:sz w:val="24"/>
          <w:szCs w:val="24"/>
        </w:rPr>
        <w:tab/>
        <w:t>Page Number</w:t>
      </w:r>
    </w:p>
    <w:p w:rsidR="005E1A2F" w:rsidRPr="00D41BB9" w:rsidRDefault="005E1A2F" w:rsidP="00D41BB9">
      <w:pPr>
        <w:rPr>
          <w:rFonts w:ascii="Calibri" w:eastAsia="Calibri" w:hAnsi="Calibri" w:cs="Times New Roman"/>
          <w:b/>
          <w:sz w:val="24"/>
          <w:szCs w:val="24"/>
        </w:rPr>
      </w:pPr>
    </w:p>
    <w:p w:rsidR="00D41BB9" w:rsidRPr="00D41BB9" w:rsidRDefault="00D41BB9" w:rsidP="00D41BB9">
      <w:pPr>
        <w:autoSpaceDE w:val="0"/>
        <w:autoSpaceDN w:val="0"/>
        <w:adjustRightInd w:val="0"/>
        <w:rPr>
          <w:rFonts w:ascii="Calibri" w:eastAsia="Calibri" w:hAnsi="Calibri" w:cs="Times New Roman"/>
          <w:color w:val="000000"/>
        </w:rPr>
      </w:pPr>
      <w:r w:rsidRPr="00D41BB9">
        <w:rPr>
          <w:rFonts w:ascii="Calibri" w:eastAsia="Calibri" w:hAnsi="Calibri" w:cs="Times New Roman"/>
          <w:b/>
          <w:bCs/>
          <w:color w:val="000000"/>
        </w:rPr>
        <w:t xml:space="preserve">Section One: Continuum of Care Membership (24 CFR part 578.5(a)) </w:t>
      </w:r>
    </w:p>
    <w:p w:rsidR="00D41BB9" w:rsidRPr="00D41BB9" w:rsidRDefault="00D41BB9" w:rsidP="00D41BB9">
      <w:pPr>
        <w:autoSpaceDE w:val="0"/>
        <w:autoSpaceDN w:val="0"/>
        <w:adjustRightInd w:val="0"/>
        <w:rPr>
          <w:rFonts w:ascii="Calibri" w:eastAsia="Calibri" w:hAnsi="Calibri" w:cs="Times New Roman"/>
          <w:color w:val="000000"/>
        </w:rPr>
      </w:pPr>
      <w:r w:rsidRPr="00D41BB9">
        <w:rPr>
          <w:rFonts w:ascii="Calibri" w:eastAsia="Calibri" w:hAnsi="Calibri" w:cs="Times New Roman"/>
          <w:color w:val="000000"/>
        </w:rPr>
        <w:t xml:space="preserve">Policy </w:t>
      </w:r>
      <w:proofErr w:type="gramStart"/>
      <w:r w:rsidRPr="00D41BB9">
        <w:rPr>
          <w:rFonts w:ascii="Calibri" w:eastAsia="Calibri" w:hAnsi="Calibri" w:cs="Times New Roman"/>
          <w:color w:val="000000"/>
        </w:rPr>
        <w:t>----------------------------------------------------------------------------------------------------------------  03</w:t>
      </w:r>
      <w:proofErr w:type="gramEnd"/>
      <w:r w:rsidRPr="00D41BB9">
        <w:rPr>
          <w:rFonts w:ascii="Calibri" w:eastAsia="Calibri" w:hAnsi="Calibri" w:cs="Times New Roman"/>
          <w:color w:val="000000"/>
        </w:rPr>
        <w:t xml:space="preserve">                  </w:t>
      </w:r>
    </w:p>
    <w:p w:rsidR="00D41BB9" w:rsidRPr="00D41BB9" w:rsidRDefault="00D41BB9" w:rsidP="00D41BB9">
      <w:pPr>
        <w:autoSpaceDE w:val="0"/>
        <w:autoSpaceDN w:val="0"/>
        <w:adjustRightInd w:val="0"/>
        <w:rPr>
          <w:rFonts w:ascii="Calibri" w:eastAsia="Calibri" w:hAnsi="Calibri" w:cs="Times New Roman"/>
          <w:color w:val="000000"/>
        </w:rPr>
      </w:pPr>
      <w:r w:rsidRPr="00D41BB9">
        <w:rPr>
          <w:rFonts w:ascii="Calibri" w:eastAsia="Calibri" w:hAnsi="Calibri" w:cs="Times New Roman"/>
          <w:color w:val="000000"/>
        </w:rPr>
        <w:t xml:space="preserve">Procedure </w:t>
      </w:r>
      <w:proofErr w:type="gramStart"/>
      <w:r w:rsidRPr="00D41BB9">
        <w:rPr>
          <w:rFonts w:ascii="Calibri" w:eastAsia="Calibri" w:hAnsi="Calibri" w:cs="Times New Roman"/>
          <w:color w:val="000000"/>
        </w:rPr>
        <w:t>-------------------------------------------------------------------------------</w:t>
      </w:r>
      <w:r w:rsidR="005E1A2F">
        <w:rPr>
          <w:rFonts w:ascii="Calibri" w:eastAsia="Calibri" w:hAnsi="Calibri" w:cs="Times New Roman"/>
          <w:color w:val="000000"/>
        </w:rPr>
        <w:t>---------------------------  03</w:t>
      </w:r>
      <w:proofErr w:type="gramEnd"/>
    </w:p>
    <w:p w:rsidR="00D41BB9" w:rsidRPr="00D41BB9" w:rsidRDefault="00D41BB9" w:rsidP="00D41BB9">
      <w:pPr>
        <w:autoSpaceDE w:val="0"/>
        <w:autoSpaceDN w:val="0"/>
        <w:adjustRightInd w:val="0"/>
        <w:rPr>
          <w:rFonts w:ascii="Calibri" w:eastAsia="Calibri" w:hAnsi="Calibri" w:cs="Times New Roman"/>
          <w:color w:val="000000"/>
        </w:rPr>
      </w:pPr>
      <w:r w:rsidRPr="00D41BB9">
        <w:rPr>
          <w:rFonts w:ascii="Calibri" w:eastAsia="Calibri" w:hAnsi="Calibri" w:cs="Times New Roman"/>
          <w:b/>
          <w:bCs/>
          <w:color w:val="000000"/>
        </w:rPr>
        <w:t xml:space="preserve">Section Two: Continuum of Care Board Requirements (24 CFR part 578.7(b)) </w:t>
      </w:r>
    </w:p>
    <w:p w:rsidR="00D41BB9" w:rsidRPr="00D41BB9" w:rsidRDefault="00D41BB9" w:rsidP="00D41BB9">
      <w:pPr>
        <w:autoSpaceDE w:val="0"/>
        <w:autoSpaceDN w:val="0"/>
        <w:adjustRightInd w:val="0"/>
        <w:rPr>
          <w:rFonts w:ascii="Calibri" w:eastAsia="Calibri" w:hAnsi="Calibri" w:cs="Times New Roman"/>
          <w:color w:val="000000"/>
        </w:rPr>
      </w:pPr>
      <w:r w:rsidRPr="00D41BB9">
        <w:rPr>
          <w:rFonts w:ascii="Calibri" w:eastAsia="Calibri" w:hAnsi="Calibri" w:cs="Times New Roman"/>
          <w:color w:val="000000"/>
        </w:rPr>
        <w:t>Policy ---------------------------------------------------------------------------------------------------------------- 04</w:t>
      </w:r>
    </w:p>
    <w:p w:rsidR="00D41BB9" w:rsidRPr="00D41BB9" w:rsidRDefault="00D41BB9" w:rsidP="00D41BB9">
      <w:pPr>
        <w:autoSpaceDE w:val="0"/>
        <w:autoSpaceDN w:val="0"/>
        <w:adjustRightInd w:val="0"/>
        <w:rPr>
          <w:rFonts w:ascii="Calibri" w:eastAsia="Calibri" w:hAnsi="Calibri" w:cs="Times New Roman"/>
          <w:color w:val="000000"/>
        </w:rPr>
      </w:pPr>
      <w:r w:rsidRPr="00D41BB9">
        <w:rPr>
          <w:rFonts w:ascii="Calibri" w:eastAsia="Calibri" w:hAnsi="Calibri" w:cs="Times New Roman"/>
          <w:color w:val="000000"/>
        </w:rPr>
        <w:t>Procedure -------------------------------------------------------------------------------------------------------</w:t>
      </w:r>
      <w:r w:rsidR="005E1A2F">
        <w:rPr>
          <w:rFonts w:ascii="Calibri" w:eastAsia="Calibri" w:hAnsi="Calibri" w:cs="Times New Roman"/>
          <w:color w:val="000000"/>
        </w:rPr>
        <w:t>--- 04</w:t>
      </w:r>
    </w:p>
    <w:p w:rsidR="00D41BB9" w:rsidRPr="00D41BB9" w:rsidRDefault="00D41BB9" w:rsidP="00D41BB9">
      <w:pPr>
        <w:autoSpaceDE w:val="0"/>
        <w:autoSpaceDN w:val="0"/>
        <w:adjustRightInd w:val="0"/>
        <w:rPr>
          <w:rFonts w:ascii="Calibri" w:eastAsia="Calibri" w:hAnsi="Calibri" w:cs="Times New Roman"/>
          <w:color w:val="000000"/>
        </w:rPr>
      </w:pPr>
      <w:r w:rsidRPr="00D41BB9">
        <w:rPr>
          <w:rFonts w:ascii="Calibri" w:eastAsia="Calibri" w:hAnsi="Calibri" w:cs="Times New Roman"/>
          <w:b/>
          <w:bCs/>
          <w:color w:val="000000"/>
        </w:rPr>
        <w:t xml:space="preserve">Section Three: Continuum of Care Structure and Delegation (24 CFR part 578.7(a)) </w:t>
      </w:r>
    </w:p>
    <w:p w:rsidR="00D41BB9" w:rsidRPr="00D41BB9" w:rsidRDefault="00D41BB9" w:rsidP="00D41BB9">
      <w:pPr>
        <w:autoSpaceDE w:val="0"/>
        <w:autoSpaceDN w:val="0"/>
        <w:adjustRightInd w:val="0"/>
        <w:rPr>
          <w:rFonts w:ascii="Calibri" w:eastAsia="Calibri" w:hAnsi="Calibri" w:cs="Times New Roman"/>
          <w:color w:val="000000"/>
        </w:rPr>
      </w:pPr>
      <w:r w:rsidRPr="00D41BB9">
        <w:rPr>
          <w:rFonts w:ascii="Calibri" w:eastAsia="Calibri" w:hAnsi="Calibri" w:cs="Times New Roman"/>
          <w:color w:val="000000"/>
        </w:rPr>
        <w:t>Policy ---------------------------------------------------------------------------------------------------------------- 06</w:t>
      </w:r>
    </w:p>
    <w:p w:rsidR="00D41BB9" w:rsidRPr="00D41BB9" w:rsidRDefault="00D41BB9" w:rsidP="00D41BB9">
      <w:pPr>
        <w:autoSpaceDE w:val="0"/>
        <w:autoSpaceDN w:val="0"/>
        <w:adjustRightInd w:val="0"/>
        <w:rPr>
          <w:rFonts w:ascii="Calibri" w:eastAsia="Calibri" w:hAnsi="Calibri" w:cs="Times New Roman"/>
          <w:color w:val="000000"/>
        </w:rPr>
      </w:pPr>
      <w:r w:rsidRPr="00D41BB9">
        <w:rPr>
          <w:rFonts w:ascii="Calibri" w:eastAsia="Calibri" w:hAnsi="Calibri" w:cs="Times New Roman"/>
          <w:color w:val="000000"/>
        </w:rPr>
        <w:t>Procedure ------------------------------------------------------------------------------</w:t>
      </w:r>
      <w:r w:rsidR="005E1A2F">
        <w:rPr>
          <w:rFonts w:ascii="Calibri" w:eastAsia="Calibri" w:hAnsi="Calibri" w:cs="Times New Roman"/>
          <w:color w:val="000000"/>
        </w:rPr>
        <w:t>---------------------------- 06</w:t>
      </w:r>
    </w:p>
    <w:p w:rsidR="00D41BB9" w:rsidRPr="00D41BB9" w:rsidRDefault="00D41BB9" w:rsidP="00D41BB9">
      <w:pPr>
        <w:autoSpaceDE w:val="0"/>
        <w:autoSpaceDN w:val="0"/>
        <w:adjustRightInd w:val="0"/>
        <w:rPr>
          <w:rFonts w:ascii="Calibri" w:eastAsia="Calibri" w:hAnsi="Calibri" w:cs="Times New Roman"/>
          <w:color w:val="000000"/>
        </w:rPr>
      </w:pPr>
      <w:r w:rsidRPr="00D41BB9">
        <w:rPr>
          <w:rFonts w:ascii="Calibri" w:eastAsia="Calibri" w:hAnsi="Calibri" w:cs="Times New Roman"/>
          <w:b/>
          <w:bCs/>
          <w:color w:val="000000"/>
        </w:rPr>
        <w:t xml:space="preserve">Section Four: Continuum of Care Governance Charter (24 CFR part 578.7(a)) </w:t>
      </w:r>
    </w:p>
    <w:p w:rsidR="00D41BB9" w:rsidRPr="00D41BB9" w:rsidRDefault="00D41BB9" w:rsidP="00D41BB9">
      <w:pPr>
        <w:autoSpaceDE w:val="0"/>
        <w:autoSpaceDN w:val="0"/>
        <w:adjustRightInd w:val="0"/>
        <w:rPr>
          <w:rFonts w:ascii="Calibri" w:eastAsia="Calibri" w:hAnsi="Calibri" w:cs="Times New Roman"/>
          <w:color w:val="000000"/>
        </w:rPr>
      </w:pPr>
      <w:r w:rsidRPr="00D41BB9">
        <w:rPr>
          <w:rFonts w:ascii="Calibri" w:eastAsia="Calibri" w:hAnsi="Calibri" w:cs="Times New Roman"/>
          <w:color w:val="000000"/>
        </w:rPr>
        <w:t>Policy ---------------------------------------------------------------------------------------------------------------- 07</w:t>
      </w:r>
    </w:p>
    <w:p w:rsidR="00D41BB9" w:rsidRPr="00D41BB9" w:rsidRDefault="00D41BB9" w:rsidP="00D41BB9">
      <w:pPr>
        <w:autoSpaceDE w:val="0"/>
        <w:autoSpaceDN w:val="0"/>
        <w:adjustRightInd w:val="0"/>
        <w:rPr>
          <w:rFonts w:ascii="Calibri" w:eastAsia="Calibri" w:hAnsi="Calibri" w:cs="Times New Roman"/>
          <w:color w:val="000000"/>
        </w:rPr>
      </w:pPr>
      <w:r w:rsidRPr="00D41BB9">
        <w:rPr>
          <w:rFonts w:ascii="Calibri" w:eastAsia="Calibri" w:hAnsi="Calibri" w:cs="Times New Roman"/>
          <w:color w:val="000000"/>
        </w:rPr>
        <w:t>Procedure ---------------------------------------------------------------------------------------------------------- 08</w:t>
      </w:r>
    </w:p>
    <w:p w:rsidR="00D41BB9" w:rsidRPr="00D41BB9" w:rsidRDefault="005E1A2F" w:rsidP="00D41BB9">
      <w:pPr>
        <w:autoSpaceDE w:val="0"/>
        <w:autoSpaceDN w:val="0"/>
        <w:adjustRightInd w:val="0"/>
        <w:rPr>
          <w:rFonts w:ascii="Calibri" w:eastAsia="Calibri" w:hAnsi="Calibri" w:cs="Times New Roman"/>
          <w:color w:val="000000"/>
        </w:rPr>
      </w:pPr>
      <w:r>
        <w:rPr>
          <w:rFonts w:ascii="Calibri" w:eastAsia="Calibri" w:hAnsi="Calibri" w:cs="Times New Roman"/>
          <w:b/>
          <w:bCs/>
          <w:color w:val="000000"/>
        </w:rPr>
        <w:t>S</w:t>
      </w:r>
      <w:r w:rsidR="00D41BB9" w:rsidRPr="00D41BB9">
        <w:rPr>
          <w:rFonts w:ascii="Calibri" w:eastAsia="Calibri" w:hAnsi="Calibri" w:cs="Times New Roman"/>
          <w:b/>
          <w:bCs/>
          <w:color w:val="000000"/>
        </w:rPr>
        <w:t xml:space="preserve">ection Five: Continuum of Care Performance and Monitoring (24 CFR </w:t>
      </w:r>
      <w:proofErr w:type="gramStart"/>
      <w:r w:rsidR="00D41BB9" w:rsidRPr="00D41BB9">
        <w:rPr>
          <w:rFonts w:ascii="Calibri" w:eastAsia="Calibri" w:hAnsi="Calibri" w:cs="Times New Roman"/>
          <w:b/>
          <w:bCs/>
          <w:color w:val="000000"/>
        </w:rPr>
        <w:t>part</w:t>
      </w:r>
      <w:proofErr w:type="gramEnd"/>
      <w:r w:rsidR="00D41BB9" w:rsidRPr="00D41BB9">
        <w:rPr>
          <w:rFonts w:ascii="Calibri" w:eastAsia="Calibri" w:hAnsi="Calibri" w:cs="Times New Roman"/>
          <w:b/>
          <w:bCs/>
          <w:color w:val="000000"/>
        </w:rPr>
        <w:t xml:space="preserve"> 578.7(a)) </w:t>
      </w:r>
    </w:p>
    <w:p w:rsidR="00D41BB9" w:rsidRPr="00D41BB9" w:rsidRDefault="00D41BB9" w:rsidP="00D41BB9">
      <w:pPr>
        <w:autoSpaceDE w:val="0"/>
        <w:autoSpaceDN w:val="0"/>
        <w:adjustRightInd w:val="0"/>
        <w:rPr>
          <w:rFonts w:ascii="Calibri" w:eastAsia="Calibri" w:hAnsi="Calibri" w:cs="Times New Roman"/>
          <w:color w:val="000000"/>
        </w:rPr>
      </w:pPr>
      <w:r w:rsidRPr="00D41BB9">
        <w:rPr>
          <w:rFonts w:ascii="Calibri" w:eastAsia="Calibri" w:hAnsi="Calibri" w:cs="Times New Roman"/>
          <w:color w:val="000000"/>
        </w:rPr>
        <w:t>Policy ---------------------------------------------------------------------------------------------------------------- 09</w:t>
      </w:r>
    </w:p>
    <w:p w:rsidR="00D41BB9" w:rsidRPr="00D41BB9" w:rsidRDefault="00D41BB9" w:rsidP="00D41BB9">
      <w:pPr>
        <w:autoSpaceDE w:val="0"/>
        <w:autoSpaceDN w:val="0"/>
        <w:adjustRightInd w:val="0"/>
        <w:rPr>
          <w:rFonts w:ascii="Calibri" w:eastAsia="Calibri" w:hAnsi="Calibri" w:cs="Times New Roman"/>
          <w:color w:val="000000"/>
        </w:rPr>
      </w:pPr>
      <w:r w:rsidRPr="00D41BB9">
        <w:rPr>
          <w:rFonts w:ascii="Calibri" w:eastAsia="Calibri" w:hAnsi="Calibri" w:cs="Times New Roman"/>
          <w:color w:val="000000"/>
        </w:rPr>
        <w:t>Procedure ---------------------------------------------------------------------------------------------------------- 10</w:t>
      </w:r>
    </w:p>
    <w:p w:rsidR="00D41BB9" w:rsidRPr="00D41BB9" w:rsidRDefault="00D41BB9" w:rsidP="00D41BB9">
      <w:pPr>
        <w:autoSpaceDE w:val="0"/>
        <w:autoSpaceDN w:val="0"/>
        <w:adjustRightInd w:val="0"/>
        <w:rPr>
          <w:rFonts w:ascii="Calibri" w:eastAsia="Calibri" w:hAnsi="Calibri" w:cs="Times New Roman"/>
          <w:color w:val="000000"/>
        </w:rPr>
      </w:pPr>
      <w:r w:rsidRPr="00D41BB9">
        <w:rPr>
          <w:rFonts w:ascii="Calibri" w:eastAsia="Calibri" w:hAnsi="Calibri" w:cs="Times New Roman"/>
          <w:b/>
          <w:bCs/>
          <w:color w:val="000000"/>
        </w:rPr>
        <w:t xml:space="preserve">Section Six: Continuum of Care Coordinated Assessment (24 CFR part 578.7(a)) </w:t>
      </w:r>
    </w:p>
    <w:p w:rsidR="00D41BB9" w:rsidRPr="00D41BB9" w:rsidRDefault="00D41BB9" w:rsidP="00D41BB9">
      <w:pPr>
        <w:autoSpaceDE w:val="0"/>
        <w:autoSpaceDN w:val="0"/>
        <w:adjustRightInd w:val="0"/>
        <w:rPr>
          <w:rFonts w:ascii="Calibri" w:eastAsia="Calibri" w:hAnsi="Calibri" w:cs="Times New Roman"/>
          <w:color w:val="000000"/>
        </w:rPr>
      </w:pPr>
      <w:r w:rsidRPr="00D41BB9">
        <w:rPr>
          <w:rFonts w:ascii="Calibri" w:eastAsia="Calibri" w:hAnsi="Calibri" w:cs="Times New Roman"/>
          <w:color w:val="000000"/>
        </w:rPr>
        <w:t>Policy ---------------------------------------------------------------------------------------------------------------- 11</w:t>
      </w:r>
    </w:p>
    <w:p w:rsidR="00D41BB9" w:rsidRPr="00D41BB9" w:rsidRDefault="00D41BB9" w:rsidP="00D41BB9">
      <w:pPr>
        <w:autoSpaceDE w:val="0"/>
        <w:autoSpaceDN w:val="0"/>
        <w:adjustRightInd w:val="0"/>
        <w:rPr>
          <w:rFonts w:ascii="Calibri" w:eastAsia="Calibri" w:hAnsi="Calibri" w:cs="Times New Roman"/>
          <w:color w:val="000000"/>
        </w:rPr>
      </w:pPr>
      <w:r w:rsidRPr="00D41BB9">
        <w:rPr>
          <w:rFonts w:ascii="Calibri" w:eastAsia="Calibri" w:hAnsi="Calibri" w:cs="Times New Roman"/>
          <w:color w:val="000000"/>
        </w:rPr>
        <w:t>Procedure ---------------------------------------------------------------------------------------------------------- 11</w:t>
      </w:r>
    </w:p>
    <w:p w:rsidR="00D41BB9" w:rsidRPr="00D41BB9" w:rsidRDefault="00D41BB9" w:rsidP="00D41BB9">
      <w:pPr>
        <w:autoSpaceDE w:val="0"/>
        <w:autoSpaceDN w:val="0"/>
        <w:adjustRightInd w:val="0"/>
        <w:rPr>
          <w:rFonts w:ascii="Calibri" w:eastAsia="Calibri" w:hAnsi="Calibri" w:cs="Times New Roman"/>
          <w:color w:val="000000"/>
        </w:rPr>
      </w:pPr>
      <w:r w:rsidRPr="00D41BB9">
        <w:rPr>
          <w:rFonts w:ascii="Calibri" w:eastAsia="Calibri" w:hAnsi="Calibri" w:cs="Times New Roman"/>
          <w:b/>
          <w:bCs/>
          <w:color w:val="000000"/>
        </w:rPr>
        <w:t xml:space="preserve">Section Seven: Written Standards </w:t>
      </w:r>
      <w:proofErr w:type="gramStart"/>
      <w:r w:rsidRPr="00D41BB9">
        <w:rPr>
          <w:rFonts w:ascii="Calibri" w:eastAsia="Calibri" w:hAnsi="Calibri" w:cs="Times New Roman"/>
          <w:b/>
          <w:bCs/>
          <w:color w:val="000000"/>
        </w:rPr>
        <w:t>Around</w:t>
      </w:r>
      <w:proofErr w:type="gramEnd"/>
      <w:r w:rsidRPr="00D41BB9">
        <w:rPr>
          <w:rFonts w:ascii="Calibri" w:eastAsia="Calibri" w:hAnsi="Calibri" w:cs="Times New Roman"/>
          <w:b/>
          <w:bCs/>
          <w:color w:val="000000"/>
        </w:rPr>
        <w:t xml:space="preserve"> </w:t>
      </w:r>
      <w:proofErr w:type="spellStart"/>
      <w:r w:rsidRPr="00D41BB9">
        <w:rPr>
          <w:rFonts w:ascii="Calibri" w:eastAsia="Calibri" w:hAnsi="Calibri" w:cs="Times New Roman"/>
          <w:b/>
          <w:bCs/>
          <w:color w:val="000000"/>
        </w:rPr>
        <w:t>CoC</w:t>
      </w:r>
      <w:proofErr w:type="spellEnd"/>
      <w:r w:rsidRPr="00D41BB9">
        <w:rPr>
          <w:rFonts w:ascii="Calibri" w:eastAsia="Calibri" w:hAnsi="Calibri" w:cs="Times New Roman"/>
          <w:b/>
          <w:bCs/>
          <w:color w:val="000000"/>
        </w:rPr>
        <w:t xml:space="preserve"> Assistance (24 CFR part 578.7(a)) </w:t>
      </w:r>
    </w:p>
    <w:p w:rsidR="00D41BB9" w:rsidRPr="00D41BB9" w:rsidRDefault="00D41BB9" w:rsidP="00D41BB9">
      <w:pPr>
        <w:autoSpaceDE w:val="0"/>
        <w:autoSpaceDN w:val="0"/>
        <w:adjustRightInd w:val="0"/>
        <w:rPr>
          <w:rFonts w:ascii="Calibri" w:eastAsia="Calibri" w:hAnsi="Calibri" w:cs="Times New Roman"/>
          <w:color w:val="000000"/>
        </w:rPr>
      </w:pPr>
      <w:r w:rsidRPr="00D41BB9">
        <w:rPr>
          <w:rFonts w:ascii="Calibri" w:eastAsia="Calibri" w:hAnsi="Calibri" w:cs="Times New Roman"/>
          <w:color w:val="000000"/>
        </w:rPr>
        <w:t>Policy ---------------------------------------------------------------------------------------------------------------- 12</w:t>
      </w:r>
    </w:p>
    <w:p w:rsidR="00D41BB9" w:rsidRPr="00D41BB9" w:rsidRDefault="00D41BB9" w:rsidP="00D41BB9">
      <w:pPr>
        <w:autoSpaceDE w:val="0"/>
        <w:autoSpaceDN w:val="0"/>
        <w:adjustRightInd w:val="0"/>
        <w:rPr>
          <w:rFonts w:ascii="Calibri" w:eastAsia="Calibri" w:hAnsi="Calibri" w:cs="Times New Roman"/>
          <w:color w:val="000000"/>
        </w:rPr>
      </w:pPr>
      <w:r w:rsidRPr="00D41BB9">
        <w:rPr>
          <w:rFonts w:ascii="Calibri" w:eastAsia="Calibri" w:hAnsi="Calibri" w:cs="Times New Roman"/>
          <w:color w:val="000000"/>
        </w:rPr>
        <w:t>Procedure ---------------------------------------------------------------------------------------------------------- 12</w:t>
      </w:r>
    </w:p>
    <w:p w:rsidR="00D41BB9" w:rsidRPr="00D41BB9" w:rsidRDefault="00D41BB9" w:rsidP="00D41BB9">
      <w:pPr>
        <w:autoSpaceDE w:val="0"/>
        <w:autoSpaceDN w:val="0"/>
        <w:adjustRightInd w:val="0"/>
        <w:rPr>
          <w:rFonts w:ascii="Calibri" w:eastAsia="Calibri" w:hAnsi="Calibri" w:cs="Times New Roman"/>
          <w:color w:val="000000"/>
        </w:rPr>
      </w:pPr>
      <w:r w:rsidRPr="00D41BB9">
        <w:rPr>
          <w:rFonts w:ascii="Calibri" w:eastAsia="Calibri" w:hAnsi="Calibri" w:cs="Times New Roman"/>
          <w:b/>
          <w:bCs/>
          <w:color w:val="000000"/>
        </w:rPr>
        <w:t xml:space="preserve">Section Eight: Designate and Operate HMIS (24 CFR part 578.7(a)) </w:t>
      </w:r>
    </w:p>
    <w:p w:rsidR="00D41BB9" w:rsidRPr="00D41BB9" w:rsidRDefault="00D41BB9" w:rsidP="00D41BB9">
      <w:pPr>
        <w:autoSpaceDE w:val="0"/>
        <w:autoSpaceDN w:val="0"/>
        <w:adjustRightInd w:val="0"/>
        <w:rPr>
          <w:rFonts w:ascii="Calibri" w:eastAsia="Calibri" w:hAnsi="Calibri" w:cs="Times New Roman"/>
          <w:color w:val="000000"/>
        </w:rPr>
      </w:pPr>
      <w:r w:rsidRPr="00D41BB9">
        <w:rPr>
          <w:rFonts w:ascii="Calibri" w:eastAsia="Calibri" w:hAnsi="Calibri" w:cs="Times New Roman"/>
          <w:color w:val="000000"/>
        </w:rPr>
        <w:t>Policy ---------------------------------------------------------------------------------------------------------------- 15</w:t>
      </w:r>
    </w:p>
    <w:p w:rsidR="00D41BB9" w:rsidRPr="00D41BB9" w:rsidRDefault="00D41BB9" w:rsidP="00D41BB9">
      <w:pPr>
        <w:autoSpaceDE w:val="0"/>
        <w:autoSpaceDN w:val="0"/>
        <w:adjustRightInd w:val="0"/>
        <w:rPr>
          <w:rFonts w:ascii="Calibri" w:eastAsia="Calibri" w:hAnsi="Calibri" w:cs="Times New Roman"/>
          <w:color w:val="000000"/>
        </w:rPr>
      </w:pPr>
      <w:r w:rsidRPr="00D41BB9">
        <w:rPr>
          <w:rFonts w:ascii="Calibri" w:eastAsia="Calibri" w:hAnsi="Calibri" w:cs="Times New Roman"/>
          <w:color w:val="000000"/>
        </w:rPr>
        <w:t>Procedure ---------------------------------------------------------------------------------------------------------- 15</w:t>
      </w:r>
    </w:p>
    <w:p w:rsidR="00D41BB9" w:rsidRPr="00D41BB9" w:rsidRDefault="00D41BB9" w:rsidP="00D41BB9">
      <w:pPr>
        <w:autoSpaceDE w:val="0"/>
        <w:autoSpaceDN w:val="0"/>
        <w:adjustRightInd w:val="0"/>
        <w:rPr>
          <w:rFonts w:ascii="Calibri" w:eastAsia="Calibri" w:hAnsi="Calibri" w:cs="Times New Roman"/>
          <w:color w:val="000000"/>
        </w:rPr>
      </w:pPr>
      <w:r w:rsidRPr="00D41BB9">
        <w:rPr>
          <w:rFonts w:ascii="Calibri" w:eastAsia="Calibri" w:hAnsi="Calibri" w:cs="Times New Roman"/>
          <w:b/>
          <w:bCs/>
          <w:color w:val="000000"/>
        </w:rPr>
        <w:t xml:space="preserve">Section Nine: Continuum of Care Plan (24 CFR part 578.7(b)) </w:t>
      </w:r>
    </w:p>
    <w:p w:rsidR="00D41BB9" w:rsidRPr="00D41BB9" w:rsidRDefault="00D41BB9" w:rsidP="00D41BB9">
      <w:pPr>
        <w:autoSpaceDE w:val="0"/>
        <w:autoSpaceDN w:val="0"/>
        <w:adjustRightInd w:val="0"/>
        <w:rPr>
          <w:rFonts w:ascii="Calibri" w:eastAsia="Calibri" w:hAnsi="Calibri" w:cs="Times New Roman"/>
          <w:color w:val="000000"/>
        </w:rPr>
      </w:pPr>
      <w:r w:rsidRPr="00D41BB9">
        <w:rPr>
          <w:rFonts w:ascii="Calibri" w:eastAsia="Calibri" w:hAnsi="Calibri" w:cs="Times New Roman"/>
          <w:color w:val="000000"/>
        </w:rPr>
        <w:t>Policy ---------------------------------------------------------------------------------------------------------------- 16</w:t>
      </w:r>
    </w:p>
    <w:p w:rsidR="00D41BB9" w:rsidRPr="00D41BB9" w:rsidRDefault="00D41BB9" w:rsidP="00D41BB9">
      <w:pPr>
        <w:autoSpaceDE w:val="0"/>
        <w:autoSpaceDN w:val="0"/>
        <w:adjustRightInd w:val="0"/>
        <w:rPr>
          <w:rFonts w:ascii="Calibri" w:eastAsia="Calibri" w:hAnsi="Calibri" w:cs="Times New Roman"/>
          <w:color w:val="000000"/>
        </w:rPr>
      </w:pPr>
      <w:r w:rsidRPr="00D41BB9">
        <w:rPr>
          <w:rFonts w:ascii="Calibri" w:eastAsia="Calibri" w:hAnsi="Calibri" w:cs="Times New Roman"/>
          <w:color w:val="000000"/>
        </w:rPr>
        <w:t>Procedure ---------------------------------------------------------------------------------------------------------- 17</w:t>
      </w:r>
    </w:p>
    <w:p w:rsidR="00D41BB9" w:rsidRPr="00D41BB9" w:rsidRDefault="00D41BB9" w:rsidP="00D41BB9">
      <w:pPr>
        <w:autoSpaceDE w:val="0"/>
        <w:autoSpaceDN w:val="0"/>
        <w:adjustRightInd w:val="0"/>
        <w:rPr>
          <w:rFonts w:ascii="Calibri" w:eastAsia="Calibri" w:hAnsi="Calibri" w:cs="Times New Roman"/>
          <w:color w:val="000000"/>
        </w:rPr>
      </w:pPr>
      <w:r w:rsidRPr="00D41BB9">
        <w:rPr>
          <w:rFonts w:ascii="Calibri" w:eastAsia="Calibri" w:hAnsi="Calibri" w:cs="Times New Roman"/>
          <w:b/>
          <w:bCs/>
          <w:color w:val="000000"/>
        </w:rPr>
        <w:t xml:space="preserve">Section Ten: Continuum of Care Annual Application </w:t>
      </w:r>
    </w:p>
    <w:p w:rsidR="00D41BB9" w:rsidRPr="00D41BB9" w:rsidRDefault="00D41BB9" w:rsidP="00D41BB9">
      <w:pPr>
        <w:autoSpaceDE w:val="0"/>
        <w:autoSpaceDN w:val="0"/>
        <w:adjustRightInd w:val="0"/>
        <w:rPr>
          <w:rFonts w:ascii="Calibri" w:eastAsia="Calibri" w:hAnsi="Calibri" w:cs="Times New Roman"/>
          <w:color w:val="000000"/>
        </w:rPr>
      </w:pPr>
      <w:r w:rsidRPr="00D41BB9">
        <w:rPr>
          <w:rFonts w:ascii="Calibri" w:eastAsia="Calibri" w:hAnsi="Calibri" w:cs="Times New Roman"/>
          <w:color w:val="000000"/>
        </w:rPr>
        <w:t>Policy ---------------------------------------------------------------------------------------------------------------- 18</w:t>
      </w:r>
    </w:p>
    <w:p w:rsidR="00D41BB9" w:rsidRPr="00D41BB9" w:rsidRDefault="00D41BB9" w:rsidP="00D41BB9">
      <w:pPr>
        <w:autoSpaceDE w:val="0"/>
        <w:autoSpaceDN w:val="0"/>
        <w:adjustRightInd w:val="0"/>
        <w:rPr>
          <w:rFonts w:ascii="Calibri" w:eastAsia="Calibri" w:hAnsi="Calibri" w:cs="Times New Roman"/>
          <w:color w:val="000000"/>
        </w:rPr>
      </w:pPr>
      <w:r w:rsidRPr="00D41BB9">
        <w:rPr>
          <w:rFonts w:ascii="Calibri" w:eastAsia="Calibri" w:hAnsi="Calibri" w:cs="Times New Roman"/>
          <w:color w:val="000000"/>
        </w:rPr>
        <w:t>Procedure ---------------------------------------------------------------------------------------------------------- 18</w:t>
      </w:r>
    </w:p>
    <w:p w:rsidR="00D41BB9" w:rsidRPr="00D41BB9" w:rsidRDefault="00D41BB9" w:rsidP="00D41BB9">
      <w:pPr>
        <w:autoSpaceDE w:val="0"/>
        <w:autoSpaceDN w:val="0"/>
        <w:adjustRightInd w:val="0"/>
        <w:rPr>
          <w:rFonts w:ascii="Calibri" w:eastAsia="Calibri" w:hAnsi="Calibri" w:cs="Times New Roman"/>
          <w:color w:val="000000"/>
        </w:rPr>
      </w:pPr>
      <w:r w:rsidRPr="00D41BB9">
        <w:rPr>
          <w:rFonts w:ascii="Calibri" w:eastAsia="Calibri" w:hAnsi="Calibri" w:cs="Times New Roman"/>
          <w:b/>
          <w:bCs/>
          <w:color w:val="000000"/>
        </w:rPr>
        <w:t xml:space="preserve">Section Eleven: Continuum of Care Planning </w:t>
      </w:r>
    </w:p>
    <w:p w:rsidR="00D41BB9" w:rsidRPr="00D41BB9" w:rsidRDefault="00D41BB9" w:rsidP="00D41BB9">
      <w:pPr>
        <w:autoSpaceDE w:val="0"/>
        <w:autoSpaceDN w:val="0"/>
        <w:adjustRightInd w:val="0"/>
        <w:rPr>
          <w:rFonts w:ascii="Calibri" w:eastAsia="Calibri" w:hAnsi="Calibri" w:cs="Times New Roman"/>
          <w:color w:val="000000"/>
        </w:rPr>
      </w:pPr>
      <w:r w:rsidRPr="00D41BB9">
        <w:rPr>
          <w:rFonts w:ascii="Calibri" w:eastAsia="Calibri" w:hAnsi="Calibri" w:cs="Times New Roman"/>
          <w:color w:val="000000"/>
        </w:rPr>
        <w:t>Policy ---------------------------------------------------------------------------------------------------------------- 19</w:t>
      </w:r>
    </w:p>
    <w:p w:rsidR="00D41BB9" w:rsidRPr="00D41BB9" w:rsidRDefault="00D41BB9" w:rsidP="00D41BB9">
      <w:pPr>
        <w:autoSpaceDE w:val="0"/>
        <w:autoSpaceDN w:val="0"/>
        <w:adjustRightInd w:val="0"/>
        <w:rPr>
          <w:rFonts w:ascii="Calibri" w:eastAsia="Calibri" w:hAnsi="Calibri" w:cs="Times New Roman"/>
          <w:color w:val="000000"/>
        </w:rPr>
      </w:pPr>
      <w:r w:rsidRPr="00D41BB9">
        <w:rPr>
          <w:rFonts w:ascii="Calibri" w:eastAsia="Calibri" w:hAnsi="Calibri" w:cs="Times New Roman"/>
          <w:color w:val="000000"/>
        </w:rPr>
        <w:t>Procedure ---------------------------------------------------------------------------------------------------------- 20</w:t>
      </w:r>
    </w:p>
    <w:p w:rsidR="00D41BB9" w:rsidRPr="00D41BB9" w:rsidRDefault="00D41BB9" w:rsidP="00D41BB9">
      <w:pPr>
        <w:autoSpaceDE w:val="0"/>
        <w:autoSpaceDN w:val="0"/>
        <w:adjustRightInd w:val="0"/>
        <w:rPr>
          <w:rFonts w:ascii="Calibri" w:eastAsia="Calibri" w:hAnsi="Calibri" w:cs="Times New Roman"/>
          <w:color w:val="000000"/>
        </w:rPr>
      </w:pPr>
      <w:r w:rsidRPr="00D41BB9">
        <w:rPr>
          <w:rFonts w:ascii="Calibri" w:eastAsia="Calibri" w:hAnsi="Calibri" w:cs="Times New Roman"/>
          <w:b/>
          <w:bCs/>
          <w:color w:val="000000"/>
        </w:rPr>
        <w:t xml:space="preserve">Section Twelve: Emergency Solutions Grant (ESG) Administration </w:t>
      </w:r>
    </w:p>
    <w:p w:rsidR="00D41BB9" w:rsidRPr="00D41BB9" w:rsidRDefault="00D41BB9" w:rsidP="00D41BB9">
      <w:pPr>
        <w:autoSpaceDE w:val="0"/>
        <w:autoSpaceDN w:val="0"/>
        <w:adjustRightInd w:val="0"/>
        <w:rPr>
          <w:rFonts w:ascii="Calibri" w:eastAsia="Calibri" w:hAnsi="Calibri" w:cs="Times New Roman"/>
          <w:color w:val="000000"/>
        </w:rPr>
      </w:pPr>
      <w:r w:rsidRPr="00D41BB9">
        <w:rPr>
          <w:rFonts w:ascii="Calibri" w:eastAsia="Calibri" w:hAnsi="Calibri" w:cs="Times New Roman"/>
          <w:color w:val="000000"/>
        </w:rPr>
        <w:t>Policy ---------------------------------------------------------------------------------------------------------------- 21</w:t>
      </w:r>
    </w:p>
    <w:p w:rsidR="004845A6" w:rsidRDefault="00D41BB9" w:rsidP="00D41BB9">
      <w:pPr>
        <w:rPr>
          <w:rFonts w:ascii="Calibri" w:eastAsia="Calibri" w:hAnsi="Calibri" w:cs="Times New Roman"/>
        </w:rPr>
      </w:pPr>
      <w:r w:rsidRPr="00D41BB9">
        <w:rPr>
          <w:rFonts w:ascii="Calibri" w:eastAsia="Calibri" w:hAnsi="Calibri" w:cs="Times New Roman"/>
        </w:rPr>
        <w:t>Procedure ---------------------------------------------------------------------------------------------------------- 22</w:t>
      </w:r>
    </w:p>
    <w:p w:rsidR="004845A6" w:rsidRDefault="004845A6" w:rsidP="00D41BB9">
      <w:pPr>
        <w:rPr>
          <w:rFonts w:ascii="Calibri" w:eastAsia="Calibri" w:hAnsi="Calibri" w:cs="Times New Roman"/>
          <w:b/>
        </w:rPr>
      </w:pPr>
      <w:r w:rsidRPr="004845A6">
        <w:rPr>
          <w:rFonts w:ascii="Calibri" w:eastAsia="Calibri" w:hAnsi="Calibri" w:cs="Times New Roman"/>
          <w:b/>
        </w:rPr>
        <w:t>Section Thirteen: Access and Security</w:t>
      </w:r>
    </w:p>
    <w:p w:rsidR="005E1A2F" w:rsidRDefault="004845A6" w:rsidP="00D41BB9">
      <w:pPr>
        <w:rPr>
          <w:rFonts w:ascii="Calibri" w:eastAsia="Calibri" w:hAnsi="Calibri" w:cs="Times New Roman"/>
        </w:rPr>
      </w:pPr>
      <w:r w:rsidRPr="00A81A15">
        <w:rPr>
          <w:rFonts w:ascii="Calibri" w:eastAsia="Calibri" w:hAnsi="Calibri" w:cs="Times New Roman"/>
        </w:rPr>
        <w:t>Policy---------------------------------------------------------------</w:t>
      </w:r>
      <w:r w:rsidR="00A81A15">
        <w:rPr>
          <w:rFonts w:ascii="Calibri" w:eastAsia="Calibri" w:hAnsi="Calibri" w:cs="Times New Roman"/>
        </w:rPr>
        <w:t>-</w:t>
      </w:r>
      <w:r w:rsidRPr="00A81A15">
        <w:rPr>
          <w:rFonts w:ascii="Calibri" w:eastAsia="Calibri" w:hAnsi="Calibri" w:cs="Times New Roman"/>
        </w:rPr>
        <w:t>---------------------------------</w:t>
      </w:r>
      <w:r w:rsidR="00A81A15" w:rsidRPr="00A81A15">
        <w:rPr>
          <w:rFonts w:ascii="Calibri" w:eastAsia="Calibri" w:hAnsi="Calibri" w:cs="Times New Roman"/>
        </w:rPr>
        <w:t>-</w:t>
      </w:r>
      <w:r w:rsidRPr="00A81A15">
        <w:rPr>
          <w:rFonts w:ascii="Calibri" w:eastAsia="Calibri" w:hAnsi="Calibri" w:cs="Times New Roman"/>
        </w:rPr>
        <w:t>------------</w:t>
      </w:r>
      <w:r w:rsidR="00A81A15">
        <w:rPr>
          <w:rFonts w:ascii="Calibri" w:eastAsia="Calibri" w:hAnsi="Calibri" w:cs="Times New Roman"/>
        </w:rPr>
        <w:t>---</w:t>
      </w:r>
      <w:r w:rsidR="005E1A2F">
        <w:rPr>
          <w:rFonts w:ascii="Calibri" w:eastAsia="Calibri" w:hAnsi="Calibri" w:cs="Times New Roman"/>
        </w:rPr>
        <w:t>22</w:t>
      </w:r>
    </w:p>
    <w:p w:rsidR="005E1A2F" w:rsidRDefault="005E1A2F" w:rsidP="00D41BB9">
      <w:pPr>
        <w:rPr>
          <w:rFonts w:ascii="Calibri" w:eastAsia="Calibri" w:hAnsi="Calibri" w:cs="Times New Roman"/>
          <w:b/>
        </w:rPr>
      </w:pPr>
      <w:r w:rsidRPr="005E1A2F">
        <w:rPr>
          <w:rFonts w:ascii="Calibri" w:eastAsia="Calibri" w:hAnsi="Calibri" w:cs="Times New Roman"/>
          <w:b/>
        </w:rPr>
        <w:t>Exhibit A</w:t>
      </w:r>
    </w:p>
    <w:p w:rsidR="005E1A2F" w:rsidRPr="005E1A2F" w:rsidRDefault="005E1A2F" w:rsidP="00D41BB9">
      <w:pPr>
        <w:rPr>
          <w:rFonts w:ascii="Calibri" w:eastAsia="Calibri" w:hAnsi="Calibri" w:cs="Times New Roman"/>
        </w:rPr>
      </w:pPr>
      <w:r w:rsidRPr="005E1A2F">
        <w:rPr>
          <w:rFonts w:ascii="Calibri" w:eastAsia="Calibri" w:hAnsi="Calibri" w:cs="Times New Roman"/>
        </w:rPr>
        <w:t>Rules of Behavior -------------------------------------------------------------------------------------</w:t>
      </w:r>
      <w:r>
        <w:rPr>
          <w:rFonts w:ascii="Calibri" w:eastAsia="Calibri" w:hAnsi="Calibri" w:cs="Times New Roman"/>
        </w:rPr>
        <w:t>--</w:t>
      </w:r>
      <w:r w:rsidRPr="005E1A2F">
        <w:rPr>
          <w:rFonts w:ascii="Calibri" w:eastAsia="Calibri" w:hAnsi="Calibri" w:cs="Times New Roman"/>
        </w:rPr>
        <w:t>-----------24</w:t>
      </w:r>
    </w:p>
    <w:p w:rsidR="00D41BB9" w:rsidRPr="00A81A15" w:rsidRDefault="00D41BB9" w:rsidP="00D41BB9">
      <w:pPr>
        <w:rPr>
          <w:rFonts w:ascii="Calibri" w:eastAsia="Calibri" w:hAnsi="Calibri" w:cs="Times New Roman"/>
        </w:rPr>
        <w:sectPr w:rsidR="00D41BB9" w:rsidRPr="00A81A15" w:rsidSect="008D0C1D">
          <w:pgSz w:w="12240" w:h="15840"/>
          <w:pgMar w:top="720" w:right="1440" w:bottom="720" w:left="1440" w:header="720" w:footer="720" w:gutter="0"/>
          <w:cols w:space="720"/>
          <w:docGrid w:linePitch="360"/>
        </w:sectPr>
      </w:pPr>
      <w:r w:rsidRPr="00A81A15">
        <w:rPr>
          <w:rFonts w:ascii="Calibri" w:eastAsia="Calibri" w:hAnsi="Calibri" w:cs="Times New Roman"/>
        </w:rPr>
        <w:tab/>
      </w:r>
    </w:p>
    <w:p w:rsidR="00D41BB9" w:rsidRPr="00D41BB9" w:rsidRDefault="00D41BB9" w:rsidP="00D41BB9">
      <w:pPr>
        <w:pBdr>
          <w:top w:val="single" w:sz="4" w:space="1" w:color="auto"/>
          <w:left w:val="single" w:sz="4" w:space="4" w:color="auto"/>
          <w:bottom w:val="single" w:sz="4" w:space="1" w:color="auto"/>
          <w:right w:val="single" w:sz="4" w:space="4" w:color="auto"/>
        </w:pBdr>
        <w:autoSpaceDE w:val="0"/>
        <w:autoSpaceDN w:val="0"/>
        <w:adjustRightInd w:val="0"/>
        <w:rPr>
          <w:rFonts w:ascii="Calibri" w:eastAsia="Calibri" w:hAnsi="Calibri" w:cs="Cambria"/>
          <w:b/>
          <w:bCs/>
          <w:color w:val="000000"/>
          <w:sz w:val="24"/>
          <w:szCs w:val="24"/>
        </w:rPr>
      </w:pPr>
      <w:r w:rsidRPr="00D41BB9">
        <w:rPr>
          <w:rFonts w:ascii="Calibri" w:eastAsia="Calibri" w:hAnsi="Calibri" w:cs="Cambria"/>
          <w:b/>
          <w:bCs/>
          <w:color w:val="000000"/>
          <w:sz w:val="24"/>
          <w:szCs w:val="24"/>
        </w:rPr>
        <w:lastRenderedPageBreak/>
        <w:t xml:space="preserve">Section One: Continuum of Care Membership (24 CFR part 578.5(a)) </w:t>
      </w:r>
    </w:p>
    <w:p w:rsidR="00D41BB9" w:rsidRPr="00D41BB9" w:rsidRDefault="00D41BB9" w:rsidP="00D41BB9">
      <w:pPr>
        <w:autoSpaceDE w:val="0"/>
        <w:autoSpaceDN w:val="0"/>
        <w:adjustRightInd w:val="0"/>
        <w:rPr>
          <w:rFonts w:ascii="Calibri" w:eastAsia="Calibri" w:hAnsi="Calibri" w:cs="Cambria"/>
          <w:color w:val="000000"/>
          <w:sz w:val="24"/>
          <w:szCs w:val="24"/>
        </w:rPr>
      </w:pPr>
    </w:p>
    <w:p w:rsidR="00D41BB9" w:rsidRPr="00D41BB9" w:rsidRDefault="00D41BB9" w:rsidP="00D41BB9">
      <w:pPr>
        <w:autoSpaceDE w:val="0"/>
        <w:autoSpaceDN w:val="0"/>
        <w:adjustRightInd w:val="0"/>
        <w:rPr>
          <w:rFonts w:ascii="Calibri" w:eastAsia="Calibri" w:hAnsi="Calibri" w:cs="Cambria"/>
          <w:b/>
          <w:bCs/>
          <w:color w:val="000000"/>
          <w:sz w:val="24"/>
          <w:szCs w:val="24"/>
        </w:rPr>
      </w:pPr>
      <w:r w:rsidRPr="00D41BB9">
        <w:rPr>
          <w:rFonts w:ascii="Calibri" w:eastAsia="Calibri" w:hAnsi="Calibri" w:cs="Cambria"/>
          <w:b/>
          <w:bCs/>
          <w:color w:val="000000"/>
          <w:sz w:val="24"/>
          <w:szCs w:val="24"/>
        </w:rPr>
        <w:t xml:space="preserve">Policy: </w:t>
      </w:r>
    </w:p>
    <w:p w:rsidR="00D41BB9" w:rsidRPr="00D41BB9" w:rsidRDefault="00D41BB9" w:rsidP="00D41BB9">
      <w:pPr>
        <w:autoSpaceDE w:val="0"/>
        <w:autoSpaceDN w:val="0"/>
        <w:adjustRightInd w:val="0"/>
        <w:rPr>
          <w:rFonts w:ascii="Calibri" w:eastAsia="Calibri" w:hAnsi="Calibri" w:cs="Cambria"/>
          <w:color w:val="000000"/>
          <w:sz w:val="24"/>
          <w:szCs w:val="24"/>
        </w:rPr>
      </w:pPr>
    </w:p>
    <w:p w:rsidR="00D41BB9" w:rsidRPr="00D41BB9" w:rsidRDefault="00D41BB9" w:rsidP="00D41BB9">
      <w:pPr>
        <w:autoSpaceDE w:val="0"/>
        <w:autoSpaceDN w:val="0"/>
        <w:adjustRightInd w:val="0"/>
        <w:rPr>
          <w:rFonts w:ascii="Calibri" w:eastAsia="Calibri" w:hAnsi="Calibri" w:cs="Calibri"/>
          <w:color w:val="000000"/>
          <w:sz w:val="24"/>
          <w:szCs w:val="24"/>
        </w:rPr>
      </w:pPr>
      <w:r w:rsidRPr="00D41BB9">
        <w:rPr>
          <w:rFonts w:ascii="Calibri" w:eastAsia="Calibri" w:hAnsi="Calibri" w:cs="Calibri"/>
          <w:color w:val="000000"/>
          <w:sz w:val="24"/>
          <w:szCs w:val="24"/>
        </w:rPr>
        <w:t>The TX-604 Waco/McLennan Continuum of Care (</w:t>
      </w:r>
      <w:proofErr w:type="spellStart"/>
      <w:r w:rsidRPr="00D41BB9">
        <w:rPr>
          <w:rFonts w:ascii="Calibri" w:eastAsia="Calibri" w:hAnsi="Calibri" w:cs="Calibri"/>
          <w:color w:val="000000"/>
          <w:sz w:val="24"/>
          <w:szCs w:val="24"/>
        </w:rPr>
        <w:t>CoC</w:t>
      </w:r>
      <w:proofErr w:type="spellEnd"/>
      <w:r w:rsidRPr="00D41BB9">
        <w:rPr>
          <w:rFonts w:ascii="Calibri" w:eastAsia="Calibri" w:hAnsi="Calibri" w:cs="Calibri"/>
          <w:color w:val="000000"/>
          <w:sz w:val="24"/>
          <w:szCs w:val="24"/>
        </w:rPr>
        <w:t xml:space="preserve">) will be established by representatives from relevant organizations within the geographic area of the </w:t>
      </w:r>
      <w:proofErr w:type="spellStart"/>
      <w:r w:rsidRPr="00D41BB9">
        <w:rPr>
          <w:rFonts w:ascii="Calibri" w:eastAsia="Calibri" w:hAnsi="Calibri" w:cs="Calibri"/>
          <w:color w:val="000000"/>
          <w:sz w:val="24"/>
          <w:szCs w:val="24"/>
        </w:rPr>
        <w:t>CoC</w:t>
      </w:r>
      <w:proofErr w:type="spellEnd"/>
      <w:r w:rsidRPr="00D41BB9">
        <w:rPr>
          <w:rFonts w:ascii="Calibri" w:eastAsia="Calibri" w:hAnsi="Calibri" w:cs="Calibri"/>
          <w:color w:val="000000"/>
          <w:sz w:val="24"/>
          <w:szCs w:val="24"/>
        </w:rPr>
        <w:t xml:space="preserve">. Relevant organizations include nonprofit homeless assistance providers, victim service providers, faith-based organizations, governments, businesses, advocates, public housing agencies, school districts, social service providers, mental health agencies, hospitals, universities, affordable housing developers, law enforcement, and organizations that serve veterans, domestic violence victims, youth and homeless and formerly homeless individuals. </w:t>
      </w:r>
    </w:p>
    <w:p w:rsidR="00D41BB9" w:rsidRPr="00D41BB9" w:rsidRDefault="00D41BB9" w:rsidP="00D41BB9">
      <w:pPr>
        <w:autoSpaceDE w:val="0"/>
        <w:autoSpaceDN w:val="0"/>
        <w:adjustRightInd w:val="0"/>
        <w:rPr>
          <w:rFonts w:ascii="Calibri" w:eastAsia="Calibri" w:hAnsi="Calibri" w:cs="Calibri"/>
          <w:color w:val="000000"/>
          <w:sz w:val="24"/>
          <w:szCs w:val="24"/>
        </w:rPr>
      </w:pPr>
    </w:p>
    <w:p w:rsidR="00D41BB9" w:rsidRPr="00D41BB9" w:rsidRDefault="00D41BB9" w:rsidP="00D41BB9">
      <w:pPr>
        <w:rPr>
          <w:rFonts w:ascii="Calibri" w:eastAsia="Calibri" w:hAnsi="Calibri" w:cs="Times New Roman"/>
          <w:sz w:val="24"/>
          <w:szCs w:val="24"/>
        </w:rPr>
      </w:pPr>
      <w:r w:rsidRPr="00D41BB9">
        <w:rPr>
          <w:rFonts w:ascii="Calibri" w:eastAsia="Calibri" w:hAnsi="Calibri" w:cs="Calibri"/>
          <w:sz w:val="24"/>
          <w:szCs w:val="24"/>
        </w:rPr>
        <w:t xml:space="preserve">The </w:t>
      </w:r>
      <w:proofErr w:type="spellStart"/>
      <w:r w:rsidRPr="00D41BB9">
        <w:rPr>
          <w:rFonts w:ascii="Calibri" w:eastAsia="Calibri" w:hAnsi="Calibri" w:cs="Calibri"/>
          <w:sz w:val="24"/>
          <w:szCs w:val="24"/>
        </w:rPr>
        <w:t>CoC</w:t>
      </w:r>
      <w:proofErr w:type="spellEnd"/>
      <w:r w:rsidRPr="00D41BB9">
        <w:rPr>
          <w:rFonts w:ascii="Calibri" w:eastAsia="Calibri" w:hAnsi="Calibri" w:cs="Calibri"/>
          <w:sz w:val="24"/>
          <w:szCs w:val="24"/>
        </w:rPr>
        <w:t xml:space="preserve"> geographical area covers five counties as designated by the U.S. Department of Housing and Urban Development (HUD): </w:t>
      </w:r>
      <w:r w:rsidRPr="00D41BB9">
        <w:rPr>
          <w:rFonts w:ascii="Calibri" w:eastAsia="Calibri" w:hAnsi="Calibri" w:cs="Times New Roman"/>
          <w:sz w:val="24"/>
          <w:szCs w:val="24"/>
        </w:rPr>
        <w:t>McLennan, Falls, Bosque, Hill, Limestone, and Freestone</w:t>
      </w:r>
      <w:r w:rsidRPr="00D41BB9">
        <w:rPr>
          <w:rFonts w:ascii="Calibri" w:eastAsia="Calibri" w:hAnsi="Calibri" w:cs="Calibri"/>
          <w:sz w:val="24"/>
          <w:szCs w:val="24"/>
        </w:rPr>
        <w:t>.</w:t>
      </w:r>
    </w:p>
    <w:p w:rsidR="00D41BB9" w:rsidRPr="00D41BB9" w:rsidRDefault="00D41BB9" w:rsidP="00D41BB9">
      <w:pPr>
        <w:rPr>
          <w:rFonts w:ascii="Calibri" w:eastAsia="Calibri" w:hAnsi="Calibri" w:cs="Times New Roman"/>
          <w:sz w:val="24"/>
          <w:szCs w:val="24"/>
        </w:rPr>
      </w:pPr>
    </w:p>
    <w:p w:rsidR="00D41BB9" w:rsidRPr="00D41BB9" w:rsidRDefault="00D41BB9" w:rsidP="00D41BB9">
      <w:pPr>
        <w:rPr>
          <w:rFonts w:ascii="Calibri" w:eastAsia="Calibri" w:hAnsi="Calibri" w:cs="Times New Roman"/>
          <w:b/>
          <w:sz w:val="24"/>
          <w:szCs w:val="24"/>
        </w:rPr>
      </w:pPr>
      <w:r w:rsidRPr="00D41BB9">
        <w:rPr>
          <w:rFonts w:ascii="Calibri" w:eastAsia="Calibri" w:hAnsi="Calibri" w:cs="Times New Roman"/>
          <w:b/>
          <w:sz w:val="24"/>
          <w:szCs w:val="24"/>
        </w:rPr>
        <w:t>Procedure:</w:t>
      </w:r>
    </w:p>
    <w:p w:rsidR="00D41BB9" w:rsidRPr="00D41BB9" w:rsidRDefault="00D41BB9" w:rsidP="00D41BB9">
      <w:pPr>
        <w:rPr>
          <w:rFonts w:ascii="Calibri" w:eastAsia="Calibri" w:hAnsi="Calibri" w:cs="Times New Roman"/>
          <w:b/>
          <w:sz w:val="24"/>
          <w:szCs w:val="24"/>
        </w:rPr>
      </w:pPr>
    </w:p>
    <w:p w:rsidR="00D41BB9" w:rsidRPr="00D41BB9" w:rsidRDefault="00D41BB9" w:rsidP="00D41BB9">
      <w:pPr>
        <w:rPr>
          <w:rFonts w:ascii="Calibri" w:eastAsia="Calibri" w:hAnsi="Calibri" w:cs="Times New Roman"/>
          <w:sz w:val="24"/>
          <w:szCs w:val="24"/>
        </w:rPr>
      </w:pPr>
      <w:r w:rsidRPr="00D41BB9">
        <w:rPr>
          <w:rFonts w:ascii="Calibri" w:eastAsia="Calibri" w:hAnsi="Calibri" w:cs="Times New Roman"/>
          <w:sz w:val="24"/>
          <w:szCs w:val="24"/>
        </w:rPr>
        <w:t xml:space="preserve">The Heart of Texas Homeless Coalition Board and their designees will contact representatives of relevant organizations to solicit their membership in the </w:t>
      </w:r>
      <w:proofErr w:type="spellStart"/>
      <w:r w:rsidRPr="00D41BB9">
        <w:rPr>
          <w:rFonts w:ascii="Calibri" w:eastAsia="Calibri" w:hAnsi="Calibri" w:cs="Times New Roman"/>
          <w:sz w:val="24"/>
          <w:szCs w:val="24"/>
        </w:rPr>
        <w:t>CoC</w:t>
      </w:r>
      <w:proofErr w:type="spellEnd"/>
      <w:r w:rsidRPr="00D41BB9">
        <w:rPr>
          <w:rFonts w:ascii="Calibri" w:eastAsia="Calibri" w:hAnsi="Calibri" w:cs="Times New Roman"/>
          <w:sz w:val="24"/>
          <w:szCs w:val="24"/>
        </w:rPr>
        <w:t xml:space="preserve">. In addition, </w:t>
      </w:r>
      <w:proofErr w:type="spellStart"/>
      <w:r w:rsidRPr="00D41BB9">
        <w:rPr>
          <w:rFonts w:ascii="Calibri" w:eastAsia="Calibri" w:hAnsi="Calibri" w:cs="Times New Roman"/>
          <w:sz w:val="24"/>
          <w:szCs w:val="24"/>
        </w:rPr>
        <w:t>CoC</w:t>
      </w:r>
      <w:proofErr w:type="spellEnd"/>
      <w:r w:rsidRPr="00D41BB9">
        <w:rPr>
          <w:rFonts w:ascii="Calibri" w:eastAsia="Calibri" w:hAnsi="Calibri" w:cs="Times New Roman"/>
          <w:sz w:val="24"/>
          <w:szCs w:val="24"/>
        </w:rPr>
        <w:t xml:space="preserve"> members who provide homeless services will identify and contact consumers who are or were homeless to invite their participation. </w:t>
      </w:r>
    </w:p>
    <w:p w:rsidR="00D41BB9" w:rsidRPr="00D41BB9" w:rsidRDefault="00D41BB9" w:rsidP="00D41BB9">
      <w:pPr>
        <w:rPr>
          <w:rFonts w:ascii="Calibri" w:eastAsia="Calibri" w:hAnsi="Calibri" w:cs="Times New Roman"/>
          <w:b/>
          <w:sz w:val="24"/>
          <w:szCs w:val="24"/>
        </w:rPr>
      </w:pPr>
    </w:p>
    <w:p w:rsidR="00D41BB9" w:rsidRPr="00D41BB9" w:rsidRDefault="00D41BB9" w:rsidP="00D41BB9">
      <w:pPr>
        <w:autoSpaceDE w:val="0"/>
        <w:autoSpaceDN w:val="0"/>
        <w:adjustRightInd w:val="0"/>
        <w:rPr>
          <w:rFonts w:ascii="Calibri" w:eastAsia="Calibri" w:hAnsi="Calibri" w:cs="Cambria"/>
          <w:color w:val="000000"/>
          <w:sz w:val="24"/>
          <w:szCs w:val="24"/>
        </w:rPr>
      </w:pPr>
      <w:r w:rsidRPr="00D41BB9">
        <w:rPr>
          <w:rFonts w:ascii="Calibri" w:eastAsia="Calibri" w:hAnsi="Calibri" w:cs="Cambria"/>
          <w:color w:val="000000"/>
          <w:sz w:val="24"/>
          <w:szCs w:val="24"/>
        </w:rPr>
        <w:t xml:space="preserve">Membership may be on an individual or agency basis. No more than two representatives from one agency will be eligible to vote at a general membership meeting. </w:t>
      </w:r>
    </w:p>
    <w:p w:rsidR="00D41BB9" w:rsidRPr="00D41BB9" w:rsidRDefault="00D41BB9" w:rsidP="00D41BB9">
      <w:pPr>
        <w:autoSpaceDE w:val="0"/>
        <w:autoSpaceDN w:val="0"/>
        <w:adjustRightInd w:val="0"/>
        <w:rPr>
          <w:rFonts w:ascii="Calibri" w:eastAsia="Calibri" w:hAnsi="Calibri" w:cs="Cambria"/>
          <w:color w:val="000000"/>
          <w:sz w:val="24"/>
          <w:szCs w:val="24"/>
        </w:rPr>
      </w:pPr>
    </w:p>
    <w:p w:rsidR="00D41BB9" w:rsidRPr="00D41BB9" w:rsidRDefault="00D41BB9" w:rsidP="00D41BB9">
      <w:pPr>
        <w:autoSpaceDE w:val="0"/>
        <w:autoSpaceDN w:val="0"/>
        <w:adjustRightInd w:val="0"/>
        <w:spacing w:after="297"/>
        <w:rPr>
          <w:rFonts w:ascii="Calibri" w:eastAsia="Calibri" w:hAnsi="Calibri" w:cs="Cambria"/>
          <w:color w:val="000000"/>
          <w:sz w:val="24"/>
          <w:szCs w:val="24"/>
        </w:rPr>
      </w:pPr>
      <w:r w:rsidRPr="00D41BB9">
        <w:rPr>
          <w:rFonts w:ascii="Calibri" w:eastAsia="Calibri" w:hAnsi="Calibri" w:cs="Cambria"/>
          <w:color w:val="000000"/>
          <w:sz w:val="24"/>
          <w:szCs w:val="24"/>
        </w:rPr>
        <w:t>Individual membership dues are $15 per year; $25 per year for nonprofit organizations; and $50 per year for profit entities. State agencies are exempt from paying dues. Individual employees are encouraged to register as individual; however, this will not affect voting privileges.</w:t>
      </w:r>
    </w:p>
    <w:p w:rsidR="00D41BB9" w:rsidRPr="00D41BB9" w:rsidRDefault="00D41BB9" w:rsidP="00D41BB9">
      <w:pPr>
        <w:autoSpaceDE w:val="0"/>
        <w:autoSpaceDN w:val="0"/>
        <w:adjustRightInd w:val="0"/>
        <w:rPr>
          <w:rFonts w:ascii="Calibri" w:eastAsia="Calibri" w:hAnsi="Calibri" w:cs="Cambria"/>
          <w:color w:val="000000"/>
          <w:sz w:val="24"/>
          <w:szCs w:val="24"/>
        </w:rPr>
      </w:pPr>
      <w:r w:rsidRPr="00D41BB9">
        <w:rPr>
          <w:rFonts w:ascii="Calibri" w:eastAsia="Calibri" w:hAnsi="Calibri" w:cs="Cambria"/>
          <w:color w:val="000000"/>
          <w:sz w:val="24"/>
          <w:szCs w:val="24"/>
        </w:rPr>
        <w:t xml:space="preserve">Membership dues must be current in order to be eligible to vote. Members in good standing shall be eligible to hold office and to vote, (but only in person) on all questions at general membership meetings. In order to be a voting representative an individual or agency must attend a minimum of seven meetings during a twelve month period. </w:t>
      </w:r>
    </w:p>
    <w:p w:rsidR="00D41BB9" w:rsidRPr="00D41BB9" w:rsidRDefault="00D41BB9" w:rsidP="00D41BB9">
      <w:pPr>
        <w:autoSpaceDE w:val="0"/>
        <w:autoSpaceDN w:val="0"/>
        <w:adjustRightInd w:val="0"/>
        <w:rPr>
          <w:rFonts w:ascii="Calibri" w:eastAsia="Calibri" w:hAnsi="Calibri" w:cs="Cambria"/>
          <w:color w:val="000000"/>
          <w:sz w:val="24"/>
          <w:szCs w:val="24"/>
        </w:rPr>
      </w:pPr>
    </w:p>
    <w:p w:rsidR="00D41BB9" w:rsidRPr="00D41BB9" w:rsidRDefault="00D41BB9" w:rsidP="00D41BB9">
      <w:pPr>
        <w:autoSpaceDE w:val="0"/>
        <w:autoSpaceDN w:val="0"/>
        <w:adjustRightInd w:val="0"/>
        <w:rPr>
          <w:rFonts w:ascii="Calibri" w:eastAsia="Calibri" w:hAnsi="Calibri" w:cs="Cambria"/>
          <w:color w:val="000000"/>
          <w:sz w:val="24"/>
          <w:szCs w:val="24"/>
        </w:rPr>
      </w:pPr>
      <w:r w:rsidRPr="00D41BB9">
        <w:rPr>
          <w:rFonts w:ascii="Calibri" w:eastAsia="Calibri" w:hAnsi="Calibri" w:cs="Cambria"/>
          <w:color w:val="000000"/>
          <w:sz w:val="24"/>
          <w:szCs w:val="24"/>
        </w:rPr>
        <w:t xml:space="preserve">Control of this corporation shall rest with the membership. Any action of the board of directors shall be subject to review by the membership on request of any member at the regular meeting. An action of the board of directors may be altered or rescinded by two-thirds vote of the membership present at a regular meeting. </w:t>
      </w:r>
    </w:p>
    <w:p w:rsidR="00D41BB9" w:rsidRPr="00D41BB9" w:rsidRDefault="00D41BB9" w:rsidP="00D41BB9">
      <w:pPr>
        <w:autoSpaceDE w:val="0"/>
        <w:autoSpaceDN w:val="0"/>
        <w:adjustRightInd w:val="0"/>
        <w:rPr>
          <w:rFonts w:ascii="Calibri" w:eastAsia="Calibri" w:hAnsi="Calibri" w:cs="Cambria"/>
          <w:color w:val="000000"/>
          <w:sz w:val="24"/>
          <w:szCs w:val="24"/>
        </w:rPr>
      </w:pPr>
    </w:p>
    <w:p w:rsidR="00D41BB9" w:rsidRPr="00D41BB9" w:rsidRDefault="00D41BB9" w:rsidP="00D41BB9">
      <w:pPr>
        <w:autoSpaceDE w:val="0"/>
        <w:autoSpaceDN w:val="0"/>
        <w:adjustRightInd w:val="0"/>
        <w:rPr>
          <w:rFonts w:ascii="Calibri" w:eastAsia="Calibri" w:hAnsi="Calibri" w:cs="Cambria"/>
          <w:color w:val="000000"/>
          <w:sz w:val="24"/>
          <w:szCs w:val="24"/>
        </w:rPr>
      </w:pPr>
      <w:r w:rsidRPr="00D41BB9">
        <w:rPr>
          <w:rFonts w:ascii="Calibri" w:eastAsia="Calibri" w:hAnsi="Calibri" w:cs="Cambria"/>
          <w:color w:val="000000"/>
          <w:sz w:val="24"/>
          <w:szCs w:val="24"/>
        </w:rPr>
        <w:t>Regular meetings of the membership shall be held each month unless the board of directors shall determine otherwise. In no event shall fewer than eight (8) such meetings be held in any one fiscal year. All meetings are open meetings regardless of status of dues.</w:t>
      </w:r>
    </w:p>
    <w:p w:rsidR="00D41BB9" w:rsidRPr="00D41BB9" w:rsidRDefault="00D41BB9" w:rsidP="00D41BB9">
      <w:pPr>
        <w:autoSpaceDE w:val="0"/>
        <w:autoSpaceDN w:val="0"/>
        <w:adjustRightInd w:val="0"/>
        <w:rPr>
          <w:rFonts w:ascii="Calibri" w:eastAsia="Calibri" w:hAnsi="Calibri" w:cs="Cambria"/>
          <w:color w:val="000000"/>
          <w:sz w:val="24"/>
          <w:szCs w:val="24"/>
        </w:rPr>
      </w:pPr>
    </w:p>
    <w:p w:rsidR="00D41BB9" w:rsidRPr="00D41BB9" w:rsidRDefault="00D41BB9" w:rsidP="00D41BB9">
      <w:pPr>
        <w:autoSpaceDE w:val="0"/>
        <w:autoSpaceDN w:val="0"/>
        <w:adjustRightInd w:val="0"/>
        <w:spacing w:after="296"/>
        <w:rPr>
          <w:rFonts w:ascii="Calibri" w:eastAsia="Calibri" w:hAnsi="Calibri" w:cs="Cambria"/>
          <w:color w:val="000000"/>
          <w:sz w:val="24"/>
          <w:szCs w:val="24"/>
        </w:rPr>
      </w:pPr>
      <w:r w:rsidRPr="00D41BB9">
        <w:rPr>
          <w:rFonts w:ascii="Calibri" w:eastAsia="Calibri" w:hAnsi="Calibri" w:cs="Cambria"/>
          <w:color w:val="000000"/>
          <w:sz w:val="24"/>
          <w:szCs w:val="24"/>
        </w:rPr>
        <w:t xml:space="preserve">The membership meeting in January shall be designated as the Annual Meeting for the election of officers and members of the board of directors. </w:t>
      </w:r>
    </w:p>
    <w:p w:rsidR="00D41BB9" w:rsidRPr="00D41BB9" w:rsidRDefault="00D41BB9" w:rsidP="00D41BB9">
      <w:pPr>
        <w:autoSpaceDE w:val="0"/>
        <w:autoSpaceDN w:val="0"/>
        <w:adjustRightInd w:val="0"/>
        <w:spacing w:after="297"/>
        <w:rPr>
          <w:rFonts w:ascii="Calibri" w:eastAsia="Calibri" w:hAnsi="Calibri" w:cs="Cambria"/>
          <w:color w:val="000000"/>
          <w:sz w:val="24"/>
          <w:szCs w:val="24"/>
        </w:rPr>
      </w:pPr>
      <w:r w:rsidRPr="00D41BB9">
        <w:rPr>
          <w:rFonts w:ascii="Calibri" w:eastAsia="Calibri" w:hAnsi="Calibri" w:cs="Cambria"/>
          <w:color w:val="000000"/>
          <w:sz w:val="24"/>
          <w:szCs w:val="24"/>
        </w:rPr>
        <w:t>Special meetings of the members may be called by the Chairperson, the board of directors or upon written request to the Chairperson signed by five (5) or more members.</w:t>
      </w:r>
    </w:p>
    <w:p w:rsidR="00D41BB9" w:rsidRPr="00D41BB9" w:rsidRDefault="00D41BB9" w:rsidP="00D41BB9">
      <w:pPr>
        <w:pBdr>
          <w:top w:val="single" w:sz="4" w:space="1" w:color="auto"/>
          <w:left w:val="single" w:sz="4" w:space="4" w:color="auto"/>
          <w:bottom w:val="single" w:sz="4" w:space="1" w:color="auto"/>
          <w:right w:val="single" w:sz="4" w:space="4" w:color="auto"/>
        </w:pBdr>
        <w:autoSpaceDE w:val="0"/>
        <w:autoSpaceDN w:val="0"/>
        <w:adjustRightInd w:val="0"/>
        <w:rPr>
          <w:rFonts w:ascii="Calibri" w:eastAsia="Calibri" w:hAnsi="Calibri" w:cs="Cambria"/>
          <w:color w:val="000000"/>
          <w:sz w:val="24"/>
          <w:szCs w:val="24"/>
        </w:rPr>
      </w:pPr>
      <w:r w:rsidRPr="00D41BB9">
        <w:rPr>
          <w:rFonts w:ascii="Calibri" w:eastAsia="Calibri" w:hAnsi="Calibri" w:cs="Cambria"/>
          <w:b/>
          <w:bCs/>
          <w:color w:val="000000"/>
          <w:sz w:val="24"/>
          <w:szCs w:val="24"/>
        </w:rPr>
        <w:lastRenderedPageBreak/>
        <w:t xml:space="preserve">Section Two: Continuum of Care Board Requirements (24 CFR part 578.7(b)) </w:t>
      </w:r>
    </w:p>
    <w:p w:rsidR="00D41BB9" w:rsidRPr="00D41BB9" w:rsidRDefault="00D41BB9" w:rsidP="00D41BB9">
      <w:pPr>
        <w:autoSpaceDE w:val="0"/>
        <w:autoSpaceDN w:val="0"/>
        <w:adjustRightInd w:val="0"/>
        <w:rPr>
          <w:rFonts w:ascii="Cambria" w:eastAsia="Calibri" w:hAnsi="Cambria" w:cs="Cambria"/>
          <w:b/>
          <w:bCs/>
          <w:color w:val="000000"/>
        </w:rPr>
      </w:pPr>
    </w:p>
    <w:p w:rsidR="00D41BB9" w:rsidRPr="00D41BB9" w:rsidRDefault="00D41BB9" w:rsidP="00D41BB9">
      <w:pPr>
        <w:autoSpaceDE w:val="0"/>
        <w:autoSpaceDN w:val="0"/>
        <w:adjustRightInd w:val="0"/>
        <w:rPr>
          <w:rFonts w:ascii="Calibri" w:eastAsia="Calibri" w:hAnsi="Calibri" w:cs="Cambria"/>
          <w:b/>
          <w:bCs/>
          <w:color w:val="000000"/>
          <w:sz w:val="24"/>
          <w:szCs w:val="24"/>
        </w:rPr>
      </w:pPr>
      <w:r w:rsidRPr="00D41BB9">
        <w:rPr>
          <w:rFonts w:ascii="Calibri" w:eastAsia="Calibri" w:hAnsi="Calibri" w:cs="Cambria"/>
          <w:b/>
          <w:bCs/>
          <w:color w:val="000000"/>
          <w:sz w:val="24"/>
          <w:szCs w:val="24"/>
        </w:rPr>
        <w:t xml:space="preserve">Policy: </w:t>
      </w:r>
    </w:p>
    <w:p w:rsidR="00D41BB9" w:rsidRPr="00D41BB9" w:rsidRDefault="00D41BB9" w:rsidP="00D41BB9">
      <w:pPr>
        <w:autoSpaceDE w:val="0"/>
        <w:autoSpaceDN w:val="0"/>
        <w:adjustRightInd w:val="0"/>
        <w:rPr>
          <w:rFonts w:ascii="Calibri" w:eastAsia="Calibri" w:hAnsi="Calibri" w:cs="Cambria"/>
          <w:b/>
          <w:bCs/>
          <w:color w:val="000000"/>
          <w:sz w:val="24"/>
          <w:szCs w:val="24"/>
        </w:rPr>
      </w:pPr>
    </w:p>
    <w:p w:rsidR="00D41BB9" w:rsidRPr="00D41BB9" w:rsidRDefault="00D41BB9" w:rsidP="00D41BB9">
      <w:pPr>
        <w:autoSpaceDE w:val="0"/>
        <w:autoSpaceDN w:val="0"/>
        <w:adjustRightInd w:val="0"/>
        <w:rPr>
          <w:rFonts w:ascii="Calibri" w:eastAsia="Calibri" w:hAnsi="Calibri" w:cs="Cambria"/>
          <w:color w:val="000000"/>
          <w:sz w:val="24"/>
          <w:szCs w:val="24"/>
        </w:rPr>
      </w:pPr>
      <w:r w:rsidRPr="00D41BB9">
        <w:rPr>
          <w:rFonts w:ascii="Calibri" w:eastAsia="Calibri" w:hAnsi="Calibri" w:cs="Cambria"/>
          <w:color w:val="000000"/>
          <w:sz w:val="24"/>
          <w:szCs w:val="24"/>
        </w:rPr>
        <w:t>The TX-604 Waco/McLennan County Continuum of Care (</w:t>
      </w:r>
      <w:proofErr w:type="spellStart"/>
      <w:r w:rsidRPr="00D41BB9">
        <w:rPr>
          <w:rFonts w:ascii="Calibri" w:eastAsia="Calibri" w:hAnsi="Calibri" w:cs="Cambria"/>
          <w:color w:val="000000"/>
          <w:sz w:val="24"/>
          <w:szCs w:val="24"/>
        </w:rPr>
        <w:t>CoC</w:t>
      </w:r>
      <w:proofErr w:type="spellEnd"/>
      <w:r w:rsidRPr="00D41BB9">
        <w:rPr>
          <w:rFonts w:ascii="Calibri" w:eastAsia="Calibri" w:hAnsi="Calibri" w:cs="Cambria"/>
          <w:color w:val="000000"/>
          <w:sz w:val="24"/>
          <w:szCs w:val="24"/>
        </w:rPr>
        <w:t xml:space="preserve">) will follow written processes to select the Heart of Texas Homeless Coalition (HOTHC) Board of Directors and the </w:t>
      </w:r>
      <w:proofErr w:type="spellStart"/>
      <w:r w:rsidRPr="00D41BB9">
        <w:rPr>
          <w:rFonts w:ascii="Calibri" w:eastAsia="Calibri" w:hAnsi="Calibri" w:cs="Cambria"/>
          <w:color w:val="000000"/>
          <w:sz w:val="24"/>
          <w:szCs w:val="24"/>
        </w:rPr>
        <w:t>CoC</w:t>
      </w:r>
      <w:proofErr w:type="spellEnd"/>
      <w:r w:rsidRPr="00D41BB9">
        <w:rPr>
          <w:rFonts w:ascii="Calibri" w:eastAsia="Calibri" w:hAnsi="Calibri" w:cs="Cambria"/>
          <w:color w:val="000000"/>
          <w:sz w:val="24"/>
          <w:szCs w:val="24"/>
        </w:rPr>
        <w:t xml:space="preserve"> Committee of the Board of HOTHC to act on behalf of the </w:t>
      </w:r>
      <w:proofErr w:type="spellStart"/>
      <w:r w:rsidRPr="00D41BB9">
        <w:rPr>
          <w:rFonts w:ascii="Calibri" w:eastAsia="Calibri" w:hAnsi="Calibri" w:cs="Cambria"/>
          <w:color w:val="000000"/>
          <w:sz w:val="24"/>
          <w:szCs w:val="24"/>
        </w:rPr>
        <w:t>CoC</w:t>
      </w:r>
      <w:proofErr w:type="spellEnd"/>
      <w:r w:rsidRPr="00D41BB9">
        <w:rPr>
          <w:rFonts w:ascii="Calibri" w:eastAsia="Calibri" w:hAnsi="Calibri" w:cs="Cambria"/>
          <w:color w:val="000000"/>
          <w:sz w:val="24"/>
          <w:szCs w:val="24"/>
        </w:rPr>
        <w:t xml:space="preserve">. The </w:t>
      </w:r>
      <w:proofErr w:type="spellStart"/>
      <w:r w:rsidRPr="00D41BB9">
        <w:rPr>
          <w:rFonts w:ascii="Calibri" w:eastAsia="Calibri" w:hAnsi="Calibri" w:cs="Cambria"/>
          <w:color w:val="000000"/>
          <w:sz w:val="24"/>
          <w:szCs w:val="24"/>
        </w:rPr>
        <w:t>CoC</w:t>
      </w:r>
      <w:proofErr w:type="spellEnd"/>
      <w:r w:rsidRPr="00D41BB9">
        <w:rPr>
          <w:rFonts w:ascii="Calibri" w:eastAsia="Calibri" w:hAnsi="Calibri" w:cs="Cambria"/>
          <w:color w:val="000000"/>
          <w:sz w:val="24"/>
          <w:szCs w:val="24"/>
        </w:rPr>
        <w:t xml:space="preserve"> will review, update, and approve the selection process at least once every five years. </w:t>
      </w:r>
    </w:p>
    <w:p w:rsidR="00D41BB9" w:rsidRPr="00D41BB9" w:rsidRDefault="00D41BB9" w:rsidP="00D41BB9">
      <w:pPr>
        <w:autoSpaceDE w:val="0"/>
        <w:autoSpaceDN w:val="0"/>
        <w:adjustRightInd w:val="0"/>
        <w:rPr>
          <w:rFonts w:ascii="Cambria" w:eastAsia="Calibri" w:hAnsi="Cambria" w:cs="Cambria"/>
          <w:color w:val="000000"/>
        </w:rPr>
      </w:pPr>
    </w:p>
    <w:p w:rsidR="00D41BB9" w:rsidRPr="00D41BB9" w:rsidRDefault="00D41BB9" w:rsidP="00D41BB9">
      <w:pPr>
        <w:autoSpaceDE w:val="0"/>
        <w:autoSpaceDN w:val="0"/>
        <w:adjustRightInd w:val="0"/>
        <w:rPr>
          <w:rFonts w:ascii="Calibri" w:eastAsia="Calibri" w:hAnsi="Calibri" w:cs="Cambria"/>
          <w:color w:val="000000"/>
          <w:sz w:val="24"/>
          <w:szCs w:val="24"/>
        </w:rPr>
      </w:pPr>
      <w:r w:rsidRPr="00D41BB9">
        <w:rPr>
          <w:rFonts w:ascii="Calibri" w:eastAsia="Calibri" w:hAnsi="Calibri" w:cs="Cambria"/>
          <w:color w:val="000000"/>
          <w:sz w:val="24"/>
          <w:szCs w:val="24"/>
        </w:rPr>
        <w:t xml:space="preserve">The </w:t>
      </w:r>
      <w:proofErr w:type="spellStart"/>
      <w:r w:rsidRPr="00D41BB9">
        <w:rPr>
          <w:rFonts w:ascii="Calibri" w:eastAsia="Calibri" w:hAnsi="Calibri" w:cs="Cambria"/>
          <w:color w:val="000000"/>
          <w:sz w:val="24"/>
          <w:szCs w:val="24"/>
        </w:rPr>
        <w:t>CoC</w:t>
      </w:r>
      <w:proofErr w:type="spellEnd"/>
      <w:r w:rsidRPr="00D41BB9">
        <w:rPr>
          <w:rFonts w:ascii="Calibri" w:eastAsia="Calibri" w:hAnsi="Calibri" w:cs="Cambria"/>
          <w:color w:val="000000"/>
          <w:sz w:val="24"/>
          <w:szCs w:val="24"/>
        </w:rPr>
        <w:t xml:space="preserve"> will ensure that the </w:t>
      </w:r>
      <w:proofErr w:type="spellStart"/>
      <w:r w:rsidRPr="00D41BB9">
        <w:rPr>
          <w:rFonts w:ascii="Calibri" w:eastAsia="Calibri" w:hAnsi="Calibri" w:cs="Cambria"/>
          <w:color w:val="000000"/>
          <w:sz w:val="24"/>
          <w:szCs w:val="24"/>
        </w:rPr>
        <w:t>CoC</w:t>
      </w:r>
      <w:proofErr w:type="spellEnd"/>
      <w:r w:rsidRPr="00D41BB9">
        <w:rPr>
          <w:rFonts w:ascii="Calibri" w:eastAsia="Calibri" w:hAnsi="Calibri" w:cs="Cambria"/>
          <w:color w:val="000000"/>
          <w:sz w:val="24"/>
          <w:szCs w:val="24"/>
        </w:rPr>
        <w:t xml:space="preserve"> Committee, its Chair and Vice-Chair, and any persons acting on behalf of the </w:t>
      </w:r>
      <w:proofErr w:type="spellStart"/>
      <w:r w:rsidRPr="00D41BB9">
        <w:rPr>
          <w:rFonts w:ascii="Calibri" w:eastAsia="Calibri" w:hAnsi="Calibri" w:cs="Cambria"/>
          <w:color w:val="000000"/>
          <w:sz w:val="24"/>
          <w:szCs w:val="24"/>
        </w:rPr>
        <w:t>CoC</w:t>
      </w:r>
      <w:proofErr w:type="spellEnd"/>
      <w:r w:rsidRPr="00D41BB9">
        <w:rPr>
          <w:rFonts w:ascii="Calibri" w:eastAsia="Calibri" w:hAnsi="Calibri" w:cs="Cambria"/>
          <w:color w:val="000000"/>
          <w:sz w:val="24"/>
          <w:szCs w:val="24"/>
        </w:rPr>
        <w:t xml:space="preserve"> Committee comply with conflict-of-interest requirements and recusal processes. </w:t>
      </w:r>
    </w:p>
    <w:p w:rsidR="00D41BB9" w:rsidRPr="00D41BB9" w:rsidRDefault="00D41BB9" w:rsidP="00D41BB9">
      <w:pPr>
        <w:autoSpaceDE w:val="0"/>
        <w:autoSpaceDN w:val="0"/>
        <w:adjustRightInd w:val="0"/>
        <w:rPr>
          <w:rFonts w:ascii="Cambria" w:eastAsia="Calibri" w:hAnsi="Cambria" w:cs="Cambria"/>
          <w:color w:val="000000"/>
        </w:rPr>
      </w:pPr>
    </w:p>
    <w:p w:rsidR="00D41BB9" w:rsidRPr="00D41BB9" w:rsidRDefault="00D41BB9" w:rsidP="00D41BB9">
      <w:pPr>
        <w:autoSpaceDE w:val="0"/>
        <w:autoSpaceDN w:val="0"/>
        <w:adjustRightInd w:val="0"/>
        <w:rPr>
          <w:rFonts w:ascii="Calibri" w:eastAsia="Calibri" w:hAnsi="Calibri" w:cs="Calibri"/>
          <w:color w:val="000000"/>
          <w:sz w:val="24"/>
          <w:szCs w:val="24"/>
        </w:rPr>
      </w:pPr>
      <w:r w:rsidRPr="00D41BB9">
        <w:rPr>
          <w:rFonts w:ascii="Calibri" w:eastAsia="Calibri" w:hAnsi="Calibri" w:cs="Calibri"/>
          <w:color w:val="000000"/>
          <w:sz w:val="24"/>
          <w:szCs w:val="24"/>
        </w:rPr>
        <w:t xml:space="preserve">The </w:t>
      </w:r>
      <w:proofErr w:type="spellStart"/>
      <w:r w:rsidRPr="00D41BB9">
        <w:rPr>
          <w:rFonts w:ascii="Calibri" w:eastAsia="Calibri" w:hAnsi="Calibri" w:cs="Calibri"/>
          <w:color w:val="000000"/>
          <w:sz w:val="24"/>
          <w:szCs w:val="24"/>
        </w:rPr>
        <w:t>CoC</w:t>
      </w:r>
      <w:proofErr w:type="spellEnd"/>
      <w:r w:rsidRPr="00D41BB9">
        <w:rPr>
          <w:rFonts w:ascii="Calibri" w:eastAsia="Calibri" w:hAnsi="Calibri" w:cs="Calibri"/>
          <w:color w:val="000000"/>
          <w:sz w:val="24"/>
          <w:szCs w:val="24"/>
        </w:rPr>
        <w:t xml:space="preserve"> Committee of the Board is a standing committee of the HOTHC Board of Directors and shall serve as a means for the Board, Corporation, and Membership to concentrate efforts to sustain and improve the </w:t>
      </w:r>
      <w:proofErr w:type="spellStart"/>
      <w:r w:rsidRPr="00D41BB9">
        <w:rPr>
          <w:rFonts w:ascii="Calibri" w:eastAsia="Calibri" w:hAnsi="Calibri" w:cs="Calibri"/>
          <w:color w:val="000000"/>
          <w:sz w:val="24"/>
          <w:szCs w:val="24"/>
        </w:rPr>
        <w:t>CoC</w:t>
      </w:r>
      <w:proofErr w:type="spellEnd"/>
      <w:r w:rsidRPr="00D41BB9">
        <w:rPr>
          <w:rFonts w:ascii="Calibri" w:eastAsia="Calibri" w:hAnsi="Calibri" w:cs="Calibri"/>
          <w:color w:val="000000"/>
          <w:sz w:val="24"/>
          <w:szCs w:val="24"/>
        </w:rPr>
        <w:t xml:space="preserve"> Programs. The </w:t>
      </w:r>
      <w:proofErr w:type="spellStart"/>
      <w:r w:rsidRPr="00D41BB9">
        <w:rPr>
          <w:rFonts w:ascii="Calibri" w:eastAsia="Calibri" w:hAnsi="Calibri" w:cs="Calibri"/>
          <w:color w:val="000000"/>
          <w:sz w:val="24"/>
          <w:szCs w:val="24"/>
        </w:rPr>
        <w:t>CoC</w:t>
      </w:r>
      <w:proofErr w:type="spellEnd"/>
      <w:r w:rsidRPr="00D41BB9">
        <w:rPr>
          <w:rFonts w:ascii="Calibri" w:eastAsia="Calibri" w:hAnsi="Calibri" w:cs="Calibri"/>
          <w:color w:val="000000"/>
          <w:sz w:val="24"/>
          <w:szCs w:val="24"/>
        </w:rPr>
        <w:t xml:space="preserve"> Committee of the Board shall consist of an uneven number of voting members, with a minimum of seven, of whom no more than five shall be members of the HOTHC Board of Directors. It shall also include at least three non-voting members. </w:t>
      </w:r>
    </w:p>
    <w:p w:rsidR="00D41BB9" w:rsidRPr="00D41BB9" w:rsidRDefault="00D41BB9" w:rsidP="00D41BB9">
      <w:pPr>
        <w:autoSpaceDE w:val="0"/>
        <w:autoSpaceDN w:val="0"/>
        <w:adjustRightInd w:val="0"/>
        <w:rPr>
          <w:rFonts w:ascii="Calibri" w:eastAsia="Calibri" w:hAnsi="Calibri" w:cs="Calibri"/>
          <w:color w:val="000000"/>
          <w:sz w:val="24"/>
          <w:szCs w:val="24"/>
        </w:rPr>
      </w:pPr>
    </w:p>
    <w:p w:rsidR="00D41BB9" w:rsidRPr="00D41BB9" w:rsidRDefault="00D41BB9" w:rsidP="00D41BB9">
      <w:pPr>
        <w:autoSpaceDE w:val="0"/>
        <w:autoSpaceDN w:val="0"/>
        <w:adjustRightInd w:val="0"/>
        <w:rPr>
          <w:rFonts w:ascii="Calibri" w:eastAsia="Calibri" w:hAnsi="Calibri" w:cs="Calibri"/>
          <w:color w:val="000000"/>
          <w:sz w:val="24"/>
          <w:szCs w:val="24"/>
        </w:rPr>
      </w:pPr>
      <w:r w:rsidRPr="00D41BB9">
        <w:rPr>
          <w:rFonts w:ascii="Calibri" w:eastAsia="Calibri" w:hAnsi="Calibri" w:cs="Cambria"/>
          <w:color w:val="000000"/>
          <w:sz w:val="24"/>
          <w:szCs w:val="24"/>
        </w:rPr>
        <w:t xml:space="preserve">Members of the </w:t>
      </w:r>
      <w:proofErr w:type="spellStart"/>
      <w:r w:rsidRPr="00D41BB9">
        <w:rPr>
          <w:rFonts w:ascii="Calibri" w:eastAsia="Calibri" w:hAnsi="Calibri" w:cs="Cambria"/>
          <w:color w:val="000000"/>
          <w:sz w:val="24"/>
          <w:szCs w:val="24"/>
        </w:rPr>
        <w:t>CoC</w:t>
      </w:r>
      <w:proofErr w:type="spellEnd"/>
      <w:r w:rsidRPr="00D41BB9">
        <w:rPr>
          <w:rFonts w:ascii="Calibri" w:eastAsia="Calibri" w:hAnsi="Calibri" w:cs="Cambria"/>
          <w:color w:val="000000"/>
          <w:sz w:val="24"/>
          <w:szCs w:val="24"/>
        </w:rPr>
        <w:t xml:space="preserve"> Committee must recuse themselves from any vote or participation in final deliberation in any matter in which he or she, members of his or her immediate family, or any organization to which he or she has allegiance or a direct financial bearing on the organization, sits as a board member on the organization, or has a personal interest that may be seen as competing with the interest of the TX 604 Waco/McLennan County </w:t>
      </w:r>
      <w:proofErr w:type="spellStart"/>
      <w:r w:rsidRPr="00D41BB9">
        <w:rPr>
          <w:rFonts w:ascii="Calibri" w:eastAsia="Calibri" w:hAnsi="Calibri" w:cs="Cambria"/>
          <w:color w:val="000000"/>
          <w:sz w:val="24"/>
          <w:szCs w:val="24"/>
        </w:rPr>
        <w:t>CoC</w:t>
      </w:r>
      <w:proofErr w:type="spellEnd"/>
      <w:r w:rsidRPr="00D41BB9">
        <w:rPr>
          <w:rFonts w:ascii="Calibri" w:eastAsia="Calibri" w:hAnsi="Calibri" w:cs="Cambria"/>
          <w:color w:val="000000"/>
          <w:sz w:val="24"/>
          <w:szCs w:val="24"/>
        </w:rPr>
        <w:t>. This includes all decisions with respect to funding, awarding contracts, and implementing corrective actions.</w:t>
      </w:r>
    </w:p>
    <w:p w:rsidR="00D41BB9" w:rsidRPr="00D41BB9" w:rsidRDefault="00D41BB9" w:rsidP="00D41BB9">
      <w:pPr>
        <w:autoSpaceDE w:val="0"/>
        <w:autoSpaceDN w:val="0"/>
        <w:adjustRightInd w:val="0"/>
        <w:rPr>
          <w:rFonts w:ascii="Calibri" w:eastAsia="Calibri" w:hAnsi="Calibri" w:cs="Cambria"/>
          <w:b/>
          <w:bCs/>
          <w:color w:val="000000"/>
          <w:sz w:val="24"/>
          <w:szCs w:val="24"/>
        </w:rPr>
      </w:pPr>
    </w:p>
    <w:p w:rsidR="00D41BB9" w:rsidRPr="00D41BB9" w:rsidRDefault="00D41BB9" w:rsidP="00D41BB9">
      <w:pPr>
        <w:autoSpaceDE w:val="0"/>
        <w:autoSpaceDN w:val="0"/>
        <w:adjustRightInd w:val="0"/>
        <w:rPr>
          <w:rFonts w:ascii="Calibri" w:eastAsia="Calibri" w:hAnsi="Calibri" w:cs="Cambria"/>
          <w:b/>
          <w:bCs/>
          <w:color w:val="000000"/>
          <w:sz w:val="24"/>
          <w:szCs w:val="24"/>
        </w:rPr>
      </w:pPr>
      <w:r w:rsidRPr="00D41BB9">
        <w:rPr>
          <w:rFonts w:ascii="Calibri" w:eastAsia="Calibri" w:hAnsi="Calibri" w:cs="Cambria"/>
          <w:b/>
          <w:bCs/>
          <w:color w:val="000000"/>
          <w:sz w:val="24"/>
          <w:szCs w:val="24"/>
        </w:rPr>
        <w:t>Procedures:</w:t>
      </w:r>
    </w:p>
    <w:p w:rsidR="00D41BB9" w:rsidRPr="00D41BB9" w:rsidRDefault="00D41BB9" w:rsidP="00D41BB9">
      <w:pPr>
        <w:autoSpaceDE w:val="0"/>
        <w:autoSpaceDN w:val="0"/>
        <w:adjustRightInd w:val="0"/>
        <w:rPr>
          <w:rFonts w:ascii="Calibri" w:eastAsia="Calibri" w:hAnsi="Calibri" w:cs="Cambria"/>
          <w:color w:val="000000"/>
          <w:sz w:val="24"/>
          <w:szCs w:val="24"/>
        </w:rPr>
      </w:pPr>
    </w:p>
    <w:p w:rsidR="00D41BB9" w:rsidRPr="00D41BB9" w:rsidRDefault="00D41BB9" w:rsidP="00D41BB9">
      <w:pPr>
        <w:autoSpaceDE w:val="0"/>
        <w:autoSpaceDN w:val="0"/>
        <w:adjustRightInd w:val="0"/>
        <w:rPr>
          <w:rFonts w:ascii="Calibri" w:eastAsia="Calibri" w:hAnsi="Calibri" w:cs="Cambria"/>
          <w:color w:val="000000"/>
          <w:sz w:val="24"/>
          <w:szCs w:val="24"/>
        </w:rPr>
      </w:pPr>
      <w:r w:rsidRPr="00D41BB9">
        <w:rPr>
          <w:rFonts w:ascii="Calibri" w:eastAsia="Calibri" w:hAnsi="Calibri" w:cs="Cambria"/>
          <w:color w:val="000000"/>
          <w:sz w:val="24"/>
          <w:szCs w:val="24"/>
        </w:rPr>
        <w:t xml:space="preserve">Membership requirements to serve on the HOTHC Board of Directors are detailed in the HOTHC By-laws. </w:t>
      </w:r>
    </w:p>
    <w:p w:rsidR="00D41BB9" w:rsidRPr="00D41BB9" w:rsidRDefault="00D41BB9" w:rsidP="00D41BB9">
      <w:pPr>
        <w:autoSpaceDE w:val="0"/>
        <w:autoSpaceDN w:val="0"/>
        <w:adjustRightInd w:val="0"/>
        <w:rPr>
          <w:rFonts w:ascii="Calibri" w:eastAsia="Calibri" w:hAnsi="Calibri" w:cs="Cambria"/>
          <w:color w:val="000000"/>
          <w:sz w:val="24"/>
          <w:szCs w:val="24"/>
        </w:rPr>
      </w:pPr>
    </w:p>
    <w:p w:rsidR="00D41BB9" w:rsidRPr="00D41BB9" w:rsidRDefault="00D41BB9" w:rsidP="00D41BB9">
      <w:pPr>
        <w:rPr>
          <w:rFonts w:ascii="Calibri" w:eastAsia="Calibri" w:hAnsi="Calibri" w:cs="Times New Roman"/>
          <w:sz w:val="24"/>
          <w:szCs w:val="24"/>
        </w:rPr>
      </w:pPr>
      <w:r w:rsidRPr="00D41BB9">
        <w:rPr>
          <w:rFonts w:ascii="Calibri" w:eastAsia="Calibri" w:hAnsi="Calibri" w:cs="Times New Roman"/>
          <w:sz w:val="24"/>
          <w:szCs w:val="24"/>
        </w:rPr>
        <w:t xml:space="preserve">At least once every five years, the </w:t>
      </w:r>
      <w:proofErr w:type="spellStart"/>
      <w:r w:rsidRPr="00D41BB9">
        <w:rPr>
          <w:rFonts w:ascii="Calibri" w:eastAsia="Calibri" w:hAnsi="Calibri" w:cs="Times New Roman"/>
          <w:sz w:val="24"/>
          <w:szCs w:val="24"/>
        </w:rPr>
        <w:t>CoC</w:t>
      </w:r>
      <w:proofErr w:type="spellEnd"/>
      <w:r w:rsidRPr="00D41BB9">
        <w:rPr>
          <w:rFonts w:ascii="Calibri" w:eastAsia="Calibri" w:hAnsi="Calibri" w:cs="Times New Roman"/>
          <w:sz w:val="24"/>
          <w:szCs w:val="24"/>
        </w:rPr>
        <w:t xml:space="preserve"> membership will schedule a review of the board selection process for the </w:t>
      </w:r>
      <w:proofErr w:type="spellStart"/>
      <w:r w:rsidRPr="00D41BB9">
        <w:rPr>
          <w:rFonts w:ascii="Calibri" w:eastAsia="Calibri" w:hAnsi="Calibri" w:cs="Times New Roman"/>
          <w:sz w:val="24"/>
          <w:szCs w:val="24"/>
        </w:rPr>
        <w:t>CoC’s</w:t>
      </w:r>
      <w:proofErr w:type="spellEnd"/>
      <w:r w:rsidRPr="00D41BB9">
        <w:rPr>
          <w:rFonts w:ascii="Calibri" w:eastAsia="Calibri" w:hAnsi="Calibri" w:cs="Times New Roman"/>
          <w:sz w:val="24"/>
          <w:szCs w:val="24"/>
        </w:rPr>
        <w:t xml:space="preserve"> annual meeting. </w:t>
      </w:r>
    </w:p>
    <w:p w:rsidR="00D41BB9" w:rsidRPr="00D41BB9" w:rsidRDefault="00D41BB9" w:rsidP="00D41BB9">
      <w:pPr>
        <w:autoSpaceDE w:val="0"/>
        <w:autoSpaceDN w:val="0"/>
        <w:adjustRightInd w:val="0"/>
        <w:rPr>
          <w:rFonts w:ascii="Calibri" w:eastAsia="Calibri" w:hAnsi="Calibri" w:cs="Cambria"/>
          <w:color w:val="000000"/>
          <w:sz w:val="24"/>
          <w:szCs w:val="24"/>
        </w:rPr>
      </w:pPr>
    </w:p>
    <w:p w:rsidR="00D41BB9" w:rsidRPr="00D41BB9" w:rsidRDefault="00D41BB9" w:rsidP="00D41BB9">
      <w:pPr>
        <w:autoSpaceDE w:val="0"/>
        <w:autoSpaceDN w:val="0"/>
        <w:adjustRightInd w:val="0"/>
        <w:rPr>
          <w:rFonts w:ascii="Calibri" w:eastAsia="Calibri" w:hAnsi="Calibri" w:cs="Cambria"/>
          <w:color w:val="000000"/>
          <w:sz w:val="24"/>
          <w:szCs w:val="24"/>
        </w:rPr>
      </w:pPr>
      <w:r w:rsidRPr="00D41BB9">
        <w:rPr>
          <w:rFonts w:ascii="Calibri" w:eastAsia="Calibri" w:hAnsi="Calibri" w:cs="Cambria"/>
          <w:color w:val="000000"/>
          <w:sz w:val="24"/>
          <w:szCs w:val="24"/>
        </w:rPr>
        <w:t xml:space="preserve">To serve on the </w:t>
      </w:r>
      <w:proofErr w:type="spellStart"/>
      <w:r w:rsidRPr="00D41BB9">
        <w:rPr>
          <w:rFonts w:ascii="Calibri" w:eastAsia="Calibri" w:hAnsi="Calibri" w:cs="Cambria"/>
          <w:color w:val="000000"/>
          <w:sz w:val="24"/>
          <w:szCs w:val="24"/>
        </w:rPr>
        <w:t>CoC</w:t>
      </w:r>
      <w:proofErr w:type="spellEnd"/>
      <w:r w:rsidRPr="00D41BB9">
        <w:rPr>
          <w:rFonts w:ascii="Calibri" w:eastAsia="Calibri" w:hAnsi="Calibri" w:cs="Cambria"/>
          <w:color w:val="000000"/>
          <w:sz w:val="24"/>
          <w:szCs w:val="24"/>
        </w:rPr>
        <w:t xml:space="preserve"> Committee of the Board members must meet the following minimum requirements: </w:t>
      </w:r>
    </w:p>
    <w:p w:rsidR="00D41BB9" w:rsidRPr="00D41BB9" w:rsidRDefault="00D41BB9" w:rsidP="00D41BB9">
      <w:pPr>
        <w:autoSpaceDE w:val="0"/>
        <w:autoSpaceDN w:val="0"/>
        <w:adjustRightInd w:val="0"/>
        <w:rPr>
          <w:rFonts w:ascii="Calibri" w:eastAsia="Calibri" w:hAnsi="Calibri" w:cs="Cambria"/>
          <w:color w:val="000000"/>
          <w:sz w:val="24"/>
          <w:szCs w:val="24"/>
        </w:rPr>
      </w:pPr>
    </w:p>
    <w:p w:rsidR="00D41BB9" w:rsidRPr="00D41BB9" w:rsidRDefault="00D41BB9" w:rsidP="00D41BB9">
      <w:pPr>
        <w:numPr>
          <w:ilvl w:val="0"/>
          <w:numId w:val="1"/>
        </w:numPr>
        <w:autoSpaceDE w:val="0"/>
        <w:autoSpaceDN w:val="0"/>
        <w:adjustRightInd w:val="0"/>
        <w:spacing w:after="9"/>
        <w:rPr>
          <w:rFonts w:ascii="Calibri" w:eastAsia="Calibri" w:hAnsi="Calibri" w:cs="Cambria"/>
          <w:color w:val="000000"/>
          <w:sz w:val="24"/>
          <w:szCs w:val="24"/>
        </w:rPr>
      </w:pPr>
      <w:r w:rsidRPr="00D41BB9">
        <w:rPr>
          <w:rFonts w:ascii="Calibri" w:eastAsia="Calibri" w:hAnsi="Calibri" w:cs="Cambria"/>
          <w:color w:val="000000"/>
          <w:sz w:val="24"/>
          <w:szCs w:val="24"/>
        </w:rPr>
        <w:t xml:space="preserve">Members must reside or work within the </w:t>
      </w:r>
      <w:proofErr w:type="spellStart"/>
      <w:r w:rsidRPr="00D41BB9">
        <w:rPr>
          <w:rFonts w:ascii="Calibri" w:eastAsia="Calibri" w:hAnsi="Calibri" w:cs="Cambria"/>
          <w:color w:val="000000"/>
          <w:sz w:val="24"/>
          <w:szCs w:val="24"/>
        </w:rPr>
        <w:t>CoC’s</w:t>
      </w:r>
      <w:proofErr w:type="spellEnd"/>
      <w:r w:rsidRPr="00D41BB9">
        <w:rPr>
          <w:rFonts w:ascii="Calibri" w:eastAsia="Calibri" w:hAnsi="Calibri" w:cs="Cambria"/>
          <w:color w:val="000000"/>
          <w:sz w:val="24"/>
          <w:szCs w:val="24"/>
        </w:rPr>
        <w:t xml:space="preserve"> geographical area. </w:t>
      </w:r>
    </w:p>
    <w:p w:rsidR="00D41BB9" w:rsidRPr="00D41BB9" w:rsidRDefault="00D41BB9" w:rsidP="00D41BB9">
      <w:pPr>
        <w:numPr>
          <w:ilvl w:val="0"/>
          <w:numId w:val="1"/>
        </w:numPr>
        <w:autoSpaceDE w:val="0"/>
        <w:autoSpaceDN w:val="0"/>
        <w:adjustRightInd w:val="0"/>
        <w:spacing w:after="9"/>
        <w:rPr>
          <w:rFonts w:ascii="Calibri" w:eastAsia="Calibri" w:hAnsi="Calibri" w:cs="Cambria"/>
          <w:color w:val="000000"/>
          <w:sz w:val="24"/>
          <w:szCs w:val="24"/>
        </w:rPr>
      </w:pPr>
      <w:r w:rsidRPr="00D41BB9">
        <w:rPr>
          <w:rFonts w:ascii="Calibri" w:eastAsia="Calibri" w:hAnsi="Calibri" w:cs="Cambria"/>
          <w:color w:val="000000"/>
          <w:sz w:val="24"/>
          <w:szCs w:val="24"/>
        </w:rPr>
        <w:t xml:space="preserve">The Chair and voting members of the </w:t>
      </w:r>
      <w:proofErr w:type="spellStart"/>
      <w:r w:rsidRPr="00D41BB9">
        <w:rPr>
          <w:rFonts w:ascii="Calibri" w:eastAsia="Calibri" w:hAnsi="Calibri" w:cs="Cambria"/>
          <w:color w:val="000000"/>
          <w:sz w:val="24"/>
          <w:szCs w:val="24"/>
        </w:rPr>
        <w:t>CoC</w:t>
      </w:r>
      <w:proofErr w:type="spellEnd"/>
      <w:r w:rsidRPr="00D41BB9">
        <w:rPr>
          <w:rFonts w:ascii="Calibri" w:eastAsia="Calibri" w:hAnsi="Calibri" w:cs="Cambria"/>
          <w:color w:val="000000"/>
          <w:sz w:val="24"/>
          <w:szCs w:val="24"/>
        </w:rPr>
        <w:t xml:space="preserve"> Committee shall be appointed by the HOTHC Board of Directors in collaboration with the </w:t>
      </w:r>
      <w:proofErr w:type="spellStart"/>
      <w:r w:rsidRPr="00D41BB9">
        <w:rPr>
          <w:rFonts w:ascii="Calibri" w:eastAsia="Calibri" w:hAnsi="Calibri" w:cs="Cambria"/>
          <w:color w:val="000000"/>
          <w:sz w:val="24"/>
          <w:szCs w:val="24"/>
        </w:rPr>
        <w:t>CoC</w:t>
      </w:r>
      <w:proofErr w:type="spellEnd"/>
      <w:r w:rsidRPr="00D41BB9">
        <w:rPr>
          <w:rFonts w:ascii="Calibri" w:eastAsia="Calibri" w:hAnsi="Calibri" w:cs="Cambria"/>
          <w:color w:val="000000"/>
          <w:sz w:val="24"/>
          <w:szCs w:val="24"/>
        </w:rPr>
        <w:t xml:space="preserve"> Collaborative Applicant and HMIS Lead. </w:t>
      </w:r>
    </w:p>
    <w:p w:rsidR="00D41BB9" w:rsidRPr="00D41BB9" w:rsidRDefault="00D41BB9" w:rsidP="00D41BB9">
      <w:pPr>
        <w:numPr>
          <w:ilvl w:val="0"/>
          <w:numId w:val="1"/>
        </w:numPr>
        <w:autoSpaceDE w:val="0"/>
        <w:autoSpaceDN w:val="0"/>
        <w:adjustRightInd w:val="0"/>
        <w:spacing w:after="9"/>
        <w:rPr>
          <w:rFonts w:ascii="Calibri" w:eastAsia="Calibri" w:hAnsi="Calibri" w:cs="Cambria"/>
          <w:color w:val="000000"/>
          <w:sz w:val="24"/>
          <w:szCs w:val="24"/>
        </w:rPr>
      </w:pPr>
      <w:r w:rsidRPr="00D41BB9">
        <w:rPr>
          <w:rFonts w:ascii="Calibri" w:eastAsia="Calibri" w:hAnsi="Calibri" w:cs="Cambria"/>
          <w:color w:val="000000"/>
          <w:sz w:val="24"/>
          <w:szCs w:val="24"/>
        </w:rPr>
        <w:t xml:space="preserve"> The Chair of the </w:t>
      </w:r>
      <w:proofErr w:type="spellStart"/>
      <w:r w:rsidRPr="00D41BB9">
        <w:rPr>
          <w:rFonts w:ascii="Calibri" w:eastAsia="Calibri" w:hAnsi="Calibri" w:cs="Cambria"/>
          <w:color w:val="000000"/>
          <w:sz w:val="24"/>
          <w:szCs w:val="24"/>
        </w:rPr>
        <w:t>CoC</w:t>
      </w:r>
      <w:proofErr w:type="spellEnd"/>
      <w:r w:rsidRPr="00D41BB9">
        <w:rPr>
          <w:rFonts w:ascii="Calibri" w:eastAsia="Calibri" w:hAnsi="Calibri" w:cs="Cambria"/>
          <w:color w:val="000000"/>
          <w:sz w:val="24"/>
          <w:szCs w:val="24"/>
        </w:rPr>
        <w:t xml:space="preserve"> Committee, the Continuum of Care Lead, and the HMIS Lead shall be included among the non-voting members of the </w:t>
      </w:r>
      <w:proofErr w:type="spellStart"/>
      <w:r w:rsidRPr="00D41BB9">
        <w:rPr>
          <w:rFonts w:ascii="Calibri" w:eastAsia="Calibri" w:hAnsi="Calibri" w:cs="Cambria"/>
          <w:color w:val="000000"/>
          <w:sz w:val="24"/>
          <w:szCs w:val="24"/>
        </w:rPr>
        <w:t>CoC</w:t>
      </w:r>
      <w:proofErr w:type="spellEnd"/>
      <w:r w:rsidRPr="00D41BB9">
        <w:rPr>
          <w:rFonts w:ascii="Calibri" w:eastAsia="Calibri" w:hAnsi="Calibri" w:cs="Cambria"/>
          <w:color w:val="000000"/>
          <w:sz w:val="24"/>
          <w:szCs w:val="24"/>
        </w:rPr>
        <w:t xml:space="preserve"> Committee. </w:t>
      </w:r>
    </w:p>
    <w:p w:rsidR="00D41BB9" w:rsidRPr="00D41BB9" w:rsidRDefault="00D41BB9" w:rsidP="00D41BB9">
      <w:pPr>
        <w:numPr>
          <w:ilvl w:val="0"/>
          <w:numId w:val="1"/>
        </w:numPr>
        <w:autoSpaceDE w:val="0"/>
        <w:autoSpaceDN w:val="0"/>
        <w:adjustRightInd w:val="0"/>
        <w:spacing w:after="8"/>
        <w:rPr>
          <w:rFonts w:ascii="Calibri" w:eastAsia="Calibri" w:hAnsi="Calibri" w:cs="Cambria"/>
          <w:sz w:val="24"/>
          <w:szCs w:val="24"/>
        </w:rPr>
      </w:pPr>
      <w:r w:rsidRPr="00D41BB9">
        <w:rPr>
          <w:rFonts w:ascii="Calibri" w:eastAsia="Calibri" w:hAnsi="Calibri" w:cs="Cambria"/>
          <w:color w:val="000000"/>
          <w:sz w:val="24"/>
          <w:szCs w:val="24"/>
        </w:rPr>
        <w:t xml:space="preserve">Each HUD </w:t>
      </w:r>
      <w:proofErr w:type="spellStart"/>
      <w:r w:rsidRPr="00D41BB9">
        <w:rPr>
          <w:rFonts w:ascii="Calibri" w:eastAsia="Calibri" w:hAnsi="Calibri" w:cs="Cambria"/>
          <w:color w:val="000000"/>
          <w:sz w:val="24"/>
          <w:szCs w:val="24"/>
        </w:rPr>
        <w:t>CoC</w:t>
      </w:r>
      <w:proofErr w:type="spellEnd"/>
      <w:r w:rsidRPr="00D41BB9">
        <w:rPr>
          <w:rFonts w:ascii="Calibri" w:eastAsia="Calibri" w:hAnsi="Calibri" w:cs="Cambria"/>
          <w:color w:val="000000"/>
          <w:sz w:val="24"/>
          <w:szCs w:val="24"/>
        </w:rPr>
        <w:t xml:space="preserve"> grant recipient may nominate 1 voting member and one alternate voting representative to this committee. </w:t>
      </w:r>
      <w:r w:rsidRPr="00D41BB9">
        <w:rPr>
          <w:rFonts w:ascii="Calibri" w:eastAsia="Calibri" w:hAnsi="Calibri" w:cs="Cambria"/>
          <w:sz w:val="24"/>
          <w:szCs w:val="24"/>
        </w:rPr>
        <w:t xml:space="preserve"> </w:t>
      </w:r>
    </w:p>
    <w:p w:rsidR="00D41BB9" w:rsidRPr="00D41BB9" w:rsidRDefault="00D41BB9" w:rsidP="00D41BB9">
      <w:pPr>
        <w:numPr>
          <w:ilvl w:val="0"/>
          <w:numId w:val="1"/>
        </w:numPr>
        <w:autoSpaceDE w:val="0"/>
        <w:autoSpaceDN w:val="0"/>
        <w:adjustRightInd w:val="0"/>
        <w:spacing w:after="8"/>
        <w:rPr>
          <w:rFonts w:ascii="Calibri" w:eastAsia="Calibri" w:hAnsi="Calibri" w:cs="Cambria"/>
          <w:sz w:val="24"/>
          <w:szCs w:val="24"/>
        </w:rPr>
      </w:pPr>
      <w:r w:rsidRPr="00D41BB9">
        <w:rPr>
          <w:rFonts w:ascii="Calibri" w:eastAsia="Calibri" w:hAnsi="Calibri" w:cs="Cambria"/>
          <w:sz w:val="24"/>
          <w:szCs w:val="24"/>
        </w:rPr>
        <w:t xml:space="preserve">Must attend a minimum of 75% of the regular coalition meetings in a calendar year. </w:t>
      </w:r>
    </w:p>
    <w:p w:rsidR="00D41BB9" w:rsidRPr="00D41BB9" w:rsidRDefault="00D41BB9" w:rsidP="00D41BB9">
      <w:pPr>
        <w:numPr>
          <w:ilvl w:val="0"/>
          <w:numId w:val="1"/>
        </w:numPr>
        <w:autoSpaceDE w:val="0"/>
        <w:autoSpaceDN w:val="0"/>
        <w:adjustRightInd w:val="0"/>
        <w:spacing w:after="8"/>
        <w:rPr>
          <w:rFonts w:ascii="Calibri" w:eastAsia="Calibri" w:hAnsi="Calibri" w:cs="Cambria"/>
          <w:sz w:val="24"/>
          <w:szCs w:val="24"/>
        </w:rPr>
      </w:pPr>
      <w:r w:rsidRPr="00D41BB9">
        <w:rPr>
          <w:rFonts w:ascii="Calibri" w:eastAsia="Calibri" w:hAnsi="Calibri" w:cs="Cambria"/>
          <w:sz w:val="24"/>
          <w:szCs w:val="24"/>
        </w:rPr>
        <w:t xml:space="preserve">Must be current with membership fees each year. </w:t>
      </w:r>
    </w:p>
    <w:p w:rsidR="00D41BB9" w:rsidRPr="00D41BB9" w:rsidRDefault="00D41BB9" w:rsidP="00D41BB9">
      <w:pPr>
        <w:numPr>
          <w:ilvl w:val="0"/>
          <w:numId w:val="1"/>
        </w:numPr>
        <w:autoSpaceDE w:val="0"/>
        <w:autoSpaceDN w:val="0"/>
        <w:adjustRightInd w:val="0"/>
        <w:spacing w:after="9"/>
        <w:rPr>
          <w:rFonts w:ascii="Calibri" w:eastAsia="Calibri" w:hAnsi="Calibri" w:cs="Cambria"/>
          <w:color w:val="000000"/>
          <w:sz w:val="24"/>
          <w:szCs w:val="24"/>
        </w:rPr>
      </w:pPr>
      <w:r w:rsidRPr="00D41BB9">
        <w:rPr>
          <w:rFonts w:ascii="Calibri" w:eastAsia="Calibri" w:hAnsi="Calibri" w:cs="Cambria"/>
          <w:color w:val="000000"/>
          <w:sz w:val="24"/>
          <w:szCs w:val="24"/>
        </w:rPr>
        <w:t xml:space="preserve">The voting members shall be individuals who have no potential conflict of interest related to policy and financing decisions related to the </w:t>
      </w:r>
      <w:proofErr w:type="spellStart"/>
      <w:r w:rsidRPr="00D41BB9">
        <w:rPr>
          <w:rFonts w:ascii="Calibri" w:eastAsia="Calibri" w:hAnsi="Calibri" w:cs="Cambria"/>
          <w:color w:val="000000"/>
          <w:sz w:val="24"/>
          <w:szCs w:val="24"/>
        </w:rPr>
        <w:t>CoC</w:t>
      </w:r>
      <w:proofErr w:type="spellEnd"/>
      <w:r w:rsidRPr="00D41BB9">
        <w:rPr>
          <w:rFonts w:ascii="Calibri" w:eastAsia="Calibri" w:hAnsi="Calibri" w:cs="Cambria"/>
          <w:color w:val="000000"/>
          <w:sz w:val="24"/>
          <w:szCs w:val="24"/>
        </w:rPr>
        <w:t xml:space="preserve">. </w:t>
      </w:r>
    </w:p>
    <w:p w:rsidR="00D41BB9" w:rsidRPr="00D41BB9" w:rsidRDefault="00D41BB9" w:rsidP="00D41BB9">
      <w:pPr>
        <w:numPr>
          <w:ilvl w:val="0"/>
          <w:numId w:val="1"/>
        </w:numPr>
        <w:autoSpaceDE w:val="0"/>
        <w:autoSpaceDN w:val="0"/>
        <w:adjustRightInd w:val="0"/>
        <w:rPr>
          <w:rFonts w:ascii="Calibri" w:eastAsia="Calibri" w:hAnsi="Calibri" w:cs="Cambria"/>
          <w:sz w:val="24"/>
          <w:szCs w:val="24"/>
        </w:rPr>
      </w:pPr>
      <w:r w:rsidRPr="00D41BB9">
        <w:rPr>
          <w:rFonts w:ascii="Calibri" w:eastAsia="Calibri" w:hAnsi="Calibri" w:cs="Cambria"/>
          <w:sz w:val="24"/>
          <w:szCs w:val="24"/>
        </w:rPr>
        <w:t xml:space="preserve">Must disclose potential conflicts of interest and sign a conflict of interest statement annually AND must recuse from voting on any matter that is a conflict of interest. </w:t>
      </w:r>
    </w:p>
    <w:p w:rsidR="00D41BB9" w:rsidRPr="00D41BB9" w:rsidRDefault="00D41BB9" w:rsidP="00D41BB9">
      <w:pPr>
        <w:autoSpaceDE w:val="0"/>
        <w:autoSpaceDN w:val="0"/>
        <w:adjustRightInd w:val="0"/>
        <w:rPr>
          <w:rFonts w:ascii="Calibri" w:eastAsia="Calibri" w:hAnsi="Calibri" w:cs="Cambria"/>
          <w:sz w:val="24"/>
          <w:szCs w:val="24"/>
        </w:rPr>
      </w:pPr>
    </w:p>
    <w:p w:rsidR="00D41BB9" w:rsidRPr="00D41BB9" w:rsidRDefault="00D41BB9" w:rsidP="00D41BB9">
      <w:pPr>
        <w:autoSpaceDE w:val="0"/>
        <w:autoSpaceDN w:val="0"/>
        <w:adjustRightInd w:val="0"/>
        <w:rPr>
          <w:rFonts w:ascii="Calibri" w:eastAsia="Calibri" w:hAnsi="Calibri" w:cs="Cambria"/>
          <w:sz w:val="24"/>
          <w:szCs w:val="24"/>
        </w:rPr>
      </w:pPr>
      <w:r w:rsidRPr="00D41BB9">
        <w:rPr>
          <w:rFonts w:ascii="Calibri" w:eastAsia="Calibri" w:hAnsi="Calibri" w:cs="Cambria"/>
          <w:sz w:val="24"/>
          <w:szCs w:val="24"/>
        </w:rPr>
        <w:t xml:space="preserve">The </w:t>
      </w:r>
      <w:proofErr w:type="spellStart"/>
      <w:r w:rsidRPr="00D41BB9">
        <w:rPr>
          <w:rFonts w:ascii="Calibri" w:eastAsia="Calibri" w:hAnsi="Calibri" w:cs="Cambria"/>
          <w:sz w:val="24"/>
          <w:szCs w:val="24"/>
        </w:rPr>
        <w:t>CoC</w:t>
      </w:r>
      <w:proofErr w:type="spellEnd"/>
      <w:r w:rsidRPr="00D41BB9">
        <w:rPr>
          <w:rFonts w:ascii="Calibri" w:eastAsia="Calibri" w:hAnsi="Calibri" w:cs="Cambria"/>
          <w:sz w:val="24"/>
          <w:szCs w:val="24"/>
        </w:rPr>
        <w:t xml:space="preserve"> Committee shall execute the following duties:</w:t>
      </w:r>
    </w:p>
    <w:p w:rsidR="00D41BB9" w:rsidRPr="00D41BB9" w:rsidRDefault="00D41BB9" w:rsidP="00D41BB9">
      <w:pPr>
        <w:autoSpaceDE w:val="0"/>
        <w:autoSpaceDN w:val="0"/>
        <w:adjustRightInd w:val="0"/>
        <w:rPr>
          <w:rFonts w:ascii="Calibri" w:eastAsia="Calibri" w:hAnsi="Calibri" w:cs="Cambria"/>
          <w:sz w:val="24"/>
          <w:szCs w:val="24"/>
        </w:rPr>
      </w:pPr>
    </w:p>
    <w:p w:rsidR="00D41BB9" w:rsidRPr="00D41BB9" w:rsidRDefault="00D41BB9" w:rsidP="00D41BB9">
      <w:pPr>
        <w:numPr>
          <w:ilvl w:val="0"/>
          <w:numId w:val="2"/>
        </w:numPr>
        <w:autoSpaceDE w:val="0"/>
        <w:autoSpaceDN w:val="0"/>
        <w:adjustRightInd w:val="0"/>
        <w:rPr>
          <w:rFonts w:ascii="Calibri" w:eastAsia="Calibri" w:hAnsi="Calibri" w:cs="Cambria"/>
          <w:sz w:val="24"/>
          <w:szCs w:val="24"/>
        </w:rPr>
      </w:pPr>
      <w:r w:rsidRPr="00D41BB9">
        <w:rPr>
          <w:rFonts w:ascii="Calibri" w:eastAsia="Calibri" w:hAnsi="Calibri" w:cs="Cambria"/>
          <w:sz w:val="24"/>
          <w:szCs w:val="24"/>
        </w:rPr>
        <w:t xml:space="preserve">The Committee is responsible for the review, providing guidance as needed, and approval of the following areas of recommendations for action: </w:t>
      </w:r>
    </w:p>
    <w:p w:rsidR="00D41BB9" w:rsidRPr="00D41BB9" w:rsidRDefault="00D41BB9" w:rsidP="00D41BB9">
      <w:pPr>
        <w:numPr>
          <w:ilvl w:val="0"/>
          <w:numId w:val="3"/>
        </w:numPr>
        <w:autoSpaceDE w:val="0"/>
        <w:autoSpaceDN w:val="0"/>
        <w:adjustRightInd w:val="0"/>
        <w:spacing w:after="8"/>
        <w:rPr>
          <w:rFonts w:ascii="Calibri" w:eastAsia="Calibri" w:hAnsi="Calibri" w:cs="Cambria"/>
          <w:sz w:val="24"/>
          <w:szCs w:val="24"/>
        </w:rPr>
      </w:pPr>
      <w:r w:rsidRPr="00D41BB9">
        <w:rPr>
          <w:rFonts w:ascii="Calibri" w:eastAsia="Calibri" w:hAnsi="Calibri" w:cs="Cambria"/>
          <w:sz w:val="24"/>
          <w:szCs w:val="24"/>
        </w:rPr>
        <w:t xml:space="preserve">The prioritization of funding needs and strategies to finance housing and services for people experiencing homelessness. </w:t>
      </w:r>
    </w:p>
    <w:p w:rsidR="00D41BB9" w:rsidRPr="00D41BB9" w:rsidRDefault="00D41BB9" w:rsidP="00D41BB9">
      <w:pPr>
        <w:numPr>
          <w:ilvl w:val="0"/>
          <w:numId w:val="3"/>
        </w:numPr>
        <w:autoSpaceDE w:val="0"/>
        <w:autoSpaceDN w:val="0"/>
        <w:adjustRightInd w:val="0"/>
        <w:spacing w:after="8"/>
        <w:rPr>
          <w:rFonts w:ascii="Calibri" w:eastAsia="Calibri" w:hAnsi="Calibri" w:cs="Cambria"/>
          <w:sz w:val="24"/>
          <w:szCs w:val="24"/>
        </w:rPr>
      </w:pPr>
      <w:r w:rsidRPr="00D41BB9">
        <w:rPr>
          <w:rFonts w:ascii="Calibri" w:eastAsia="Calibri" w:hAnsi="Calibri" w:cs="Cambria"/>
          <w:sz w:val="24"/>
          <w:szCs w:val="24"/>
        </w:rPr>
        <w:t xml:space="preserve">The emphasis or direction of service delivery approaches for the </w:t>
      </w:r>
      <w:proofErr w:type="spellStart"/>
      <w:r w:rsidRPr="00D41BB9">
        <w:rPr>
          <w:rFonts w:ascii="Calibri" w:eastAsia="Calibri" w:hAnsi="Calibri" w:cs="Cambria"/>
          <w:sz w:val="24"/>
          <w:szCs w:val="24"/>
        </w:rPr>
        <w:t>CoC</w:t>
      </w:r>
      <w:proofErr w:type="spellEnd"/>
      <w:r w:rsidRPr="00D41BB9">
        <w:rPr>
          <w:rFonts w:ascii="Calibri" w:eastAsia="Calibri" w:hAnsi="Calibri" w:cs="Cambria"/>
          <w:sz w:val="24"/>
          <w:szCs w:val="24"/>
        </w:rPr>
        <w:t xml:space="preserve">. </w:t>
      </w:r>
    </w:p>
    <w:p w:rsidR="00D41BB9" w:rsidRPr="00D41BB9" w:rsidRDefault="00D41BB9" w:rsidP="00D41BB9">
      <w:pPr>
        <w:numPr>
          <w:ilvl w:val="0"/>
          <w:numId w:val="3"/>
        </w:numPr>
        <w:autoSpaceDE w:val="0"/>
        <w:autoSpaceDN w:val="0"/>
        <w:adjustRightInd w:val="0"/>
        <w:spacing w:after="8"/>
        <w:rPr>
          <w:rFonts w:ascii="Calibri" w:eastAsia="Calibri" w:hAnsi="Calibri" w:cs="Cambria"/>
          <w:sz w:val="24"/>
          <w:szCs w:val="24"/>
        </w:rPr>
      </w:pPr>
      <w:r w:rsidRPr="00D41BB9">
        <w:rPr>
          <w:rFonts w:ascii="Calibri" w:eastAsia="Calibri" w:hAnsi="Calibri" w:cs="Cambria"/>
          <w:sz w:val="24"/>
          <w:szCs w:val="24"/>
        </w:rPr>
        <w:t xml:space="preserve">The identification and prioritization of service needs or gaps in service. </w:t>
      </w:r>
    </w:p>
    <w:p w:rsidR="00D41BB9" w:rsidRPr="00D41BB9" w:rsidRDefault="00D41BB9" w:rsidP="00D41BB9">
      <w:pPr>
        <w:numPr>
          <w:ilvl w:val="0"/>
          <w:numId w:val="3"/>
        </w:numPr>
        <w:autoSpaceDE w:val="0"/>
        <w:autoSpaceDN w:val="0"/>
        <w:adjustRightInd w:val="0"/>
        <w:spacing w:after="8"/>
        <w:rPr>
          <w:rFonts w:ascii="Calibri" w:eastAsia="Calibri" w:hAnsi="Calibri" w:cs="Cambria"/>
          <w:sz w:val="24"/>
          <w:szCs w:val="24"/>
        </w:rPr>
      </w:pPr>
      <w:r w:rsidRPr="00D41BB9">
        <w:rPr>
          <w:rFonts w:ascii="Calibri" w:eastAsia="Calibri" w:hAnsi="Calibri" w:cs="Cambria"/>
          <w:sz w:val="24"/>
          <w:szCs w:val="24"/>
        </w:rPr>
        <w:t xml:space="preserve">Responsibilities and duties of convening the HUD Continuum of Care. </w:t>
      </w:r>
    </w:p>
    <w:p w:rsidR="00D41BB9" w:rsidRPr="00D41BB9" w:rsidRDefault="00D41BB9" w:rsidP="00D41BB9">
      <w:pPr>
        <w:numPr>
          <w:ilvl w:val="0"/>
          <w:numId w:val="3"/>
        </w:numPr>
        <w:autoSpaceDE w:val="0"/>
        <w:autoSpaceDN w:val="0"/>
        <w:adjustRightInd w:val="0"/>
        <w:spacing w:after="8"/>
        <w:rPr>
          <w:rFonts w:ascii="Calibri" w:eastAsia="Calibri" w:hAnsi="Calibri" w:cs="Cambria"/>
          <w:sz w:val="24"/>
          <w:szCs w:val="24"/>
        </w:rPr>
      </w:pPr>
      <w:r w:rsidRPr="00D41BB9">
        <w:rPr>
          <w:rFonts w:ascii="Calibri" w:eastAsia="Calibri" w:hAnsi="Calibri" w:cs="Cambria"/>
          <w:sz w:val="24"/>
          <w:szCs w:val="24"/>
        </w:rPr>
        <w:t xml:space="preserve"> Monitoring </w:t>
      </w:r>
      <w:proofErr w:type="spellStart"/>
      <w:r w:rsidRPr="00D41BB9">
        <w:rPr>
          <w:rFonts w:ascii="Calibri" w:eastAsia="Calibri" w:hAnsi="Calibri" w:cs="Cambria"/>
          <w:sz w:val="24"/>
          <w:szCs w:val="24"/>
        </w:rPr>
        <w:t>CoC</w:t>
      </w:r>
      <w:proofErr w:type="spellEnd"/>
      <w:r w:rsidRPr="00D41BB9">
        <w:rPr>
          <w:rFonts w:ascii="Calibri" w:eastAsia="Calibri" w:hAnsi="Calibri" w:cs="Cambria"/>
          <w:sz w:val="24"/>
          <w:szCs w:val="24"/>
        </w:rPr>
        <w:t xml:space="preserve"> recipient and sub-recipient performance, evaluation of program outcomes, and recommendation of corrective action, as needed. </w:t>
      </w:r>
    </w:p>
    <w:p w:rsidR="00D41BB9" w:rsidRPr="00D41BB9" w:rsidRDefault="00D41BB9" w:rsidP="00D41BB9">
      <w:pPr>
        <w:numPr>
          <w:ilvl w:val="0"/>
          <w:numId w:val="2"/>
        </w:numPr>
        <w:autoSpaceDE w:val="0"/>
        <w:autoSpaceDN w:val="0"/>
        <w:adjustRightInd w:val="0"/>
        <w:rPr>
          <w:rFonts w:ascii="Calibri" w:eastAsia="Calibri" w:hAnsi="Calibri" w:cs="Cambria"/>
          <w:sz w:val="24"/>
          <w:szCs w:val="24"/>
        </w:rPr>
      </w:pPr>
      <w:r w:rsidRPr="00D41BB9">
        <w:rPr>
          <w:rFonts w:ascii="Calibri" w:eastAsia="Calibri" w:hAnsi="Calibri" w:cs="Cambria"/>
          <w:sz w:val="24"/>
          <w:szCs w:val="24"/>
        </w:rPr>
        <w:t xml:space="preserve">Develop policies and procedures conforming to the U.S. Department of Housing and Urban Development (HUD) requirements detailed in24 CFR part 578.1 to: </w:t>
      </w:r>
    </w:p>
    <w:p w:rsidR="00D41BB9" w:rsidRPr="00D41BB9" w:rsidRDefault="00D41BB9" w:rsidP="00D41BB9">
      <w:pPr>
        <w:numPr>
          <w:ilvl w:val="1"/>
          <w:numId w:val="2"/>
        </w:numPr>
        <w:autoSpaceDE w:val="0"/>
        <w:autoSpaceDN w:val="0"/>
        <w:adjustRightInd w:val="0"/>
        <w:spacing w:after="8"/>
        <w:rPr>
          <w:rFonts w:ascii="Calibri" w:eastAsia="Calibri" w:hAnsi="Calibri" w:cs="Cambria"/>
          <w:sz w:val="24"/>
          <w:szCs w:val="24"/>
        </w:rPr>
      </w:pPr>
      <w:r w:rsidRPr="00D41BB9">
        <w:rPr>
          <w:rFonts w:ascii="Calibri" w:eastAsia="Calibri" w:hAnsi="Calibri" w:cs="Cambria"/>
          <w:sz w:val="24"/>
          <w:szCs w:val="24"/>
        </w:rPr>
        <w:t xml:space="preserve">Review and approve for execution the Memorandum of Understanding (MOU) for The City of Waco as the </w:t>
      </w:r>
      <w:proofErr w:type="spellStart"/>
      <w:r w:rsidRPr="00D41BB9">
        <w:rPr>
          <w:rFonts w:ascii="Calibri" w:eastAsia="Calibri" w:hAnsi="Calibri" w:cs="Cambria"/>
          <w:sz w:val="24"/>
          <w:szCs w:val="24"/>
        </w:rPr>
        <w:t>CoC</w:t>
      </w:r>
      <w:proofErr w:type="spellEnd"/>
      <w:r w:rsidRPr="00D41BB9">
        <w:rPr>
          <w:rFonts w:ascii="Calibri" w:eastAsia="Calibri" w:hAnsi="Calibri" w:cs="Cambria"/>
          <w:sz w:val="24"/>
          <w:szCs w:val="24"/>
        </w:rPr>
        <w:t xml:space="preserve"> Lead Agency to serve as the Collaborative Applicant to operate the Continuum of Care if The City of Waco is designated by the </w:t>
      </w:r>
      <w:proofErr w:type="spellStart"/>
      <w:r w:rsidRPr="00D41BB9">
        <w:rPr>
          <w:rFonts w:ascii="Calibri" w:eastAsia="Calibri" w:hAnsi="Calibri" w:cs="Cambria"/>
          <w:sz w:val="24"/>
          <w:szCs w:val="24"/>
        </w:rPr>
        <w:t>CoC</w:t>
      </w:r>
      <w:proofErr w:type="spellEnd"/>
      <w:r w:rsidRPr="00D41BB9">
        <w:rPr>
          <w:rFonts w:ascii="Calibri" w:eastAsia="Calibri" w:hAnsi="Calibri" w:cs="Cambria"/>
          <w:sz w:val="24"/>
          <w:szCs w:val="24"/>
        </w:rPr>
        <w:t xml:space="preserve"> Committee; </w:t>
      </w:r>
    </w:p>
    <w:p w:rsidR="00D41BB9" w:rsidRPr="00D41BB9" w:rsidRDefault="00D41BB9" w:rsidP="00D41BB9">
      <w:pPr>
        <w:numPr>
          <w:ilvl w:val="1"/>
          <w:numId w:val="2"/>
        </w:numPr>
        <w:autoSpaceDE w:val="0"/>
        <w:autoSpaceDN w:val="0"/>
        <w:adjustRightInd w:val="0"/>
        <w:spacing w:after="8"/>
        <w:rPr>
          <w:rFonts w:ascii="Calibri" w:eastAsia="Calibri" w:hAnsi="Calibri" w:cs="Cambria"/>
          <w:sz w:val="24"/>
          <w:szCs w:val="24"/>
        </w:rPr>
      </w:pPr>
      <w:r w:rsidRPr="00D41BB9">
        <w:rPr>
          <w:rFonts w:ascii="Calibri" w:eastAsia="Calibri" w:hAnsi="Calibri" w:cs="Cambria"/>
          <w:sz w:val="24"/>
          <w:szCs w:val="24"/>
        </w:rPr>
        <w:t xml:space="preserve">Review and approve for execution the Memorandum of Understanding (MOU) for The City of Waco as the </w:t>
      </w:r>
      <w:proofErr w:type="spellStart"/>
      <w:r w:rsidRPr="00D41BB9">
        <w:rPr>
          <w:rFonts w:ascii="Calibri" w:eastAsia="Calibri" w:hAnsi="Calibri" w:cs="Cambria"/>
          <w:sz w:val="24"/>
          <w:szCs w:val="24"/>
        </w:rPr>
        <w:t>CoC</w:t>
      </w:r>
      <w:proofErr w:type="spellEnd"/>
      <w:r w:rsidRPr="00D41BB9">
        <w:rPr>
          <w:rFonts w:ascii="Calibri" w:eastAsia="Calibri" w:hAnsi="Calibri" w:cs="Cambria"/>
          <w:sz w:val="24"/>
          <w:szCs w:val="24"/>
        </w:rPr>
        <w:t xml:space="preserve"> Administrator of the Homeless Management Information System if The City of Waco is designated by the </w:t>
      </w:r>
      <w:proofErr w:type="spellStart"/>
      <w:r w:rsidRPr="00D41BB9">
        <w:rPr>
          <w:rFonts w:ascii="Calibri" w:eastAsia="Calibri" w:hAnsi="Calibri" w:cs="Cambria"/>
          <w:sz w:val="24"/>
          <w:szCs w:val="24"/>
        </w:rPr>
        <w:t>CoC</w:t>
      </w:r>
      <w:proofErr w:type="spellEnd"/>
      <w:r w:rsidRPr="00D41BB9">
        <w:rPr>
          <w:rFonts w:ascii="Calibri" w:eastAsia="Calibri" w:hAnsi="Calibri" w:cs="Cambria"/>
          <w:sz w:val="24"/>
          <w:szCs w:val="24"/>
        </w:rPr>
        <w:t xml:space="preserve"> Committee; and </w:t>
      </w:r>
    </w:p>
    <w:p w:rsidR="00D41BB9" w:rsidRPr="00D41BB9" w:rsidRDefault="00D41BB9" w:rsidP="00D41BB9">
      <w:pPr>
        <w:numPr>
          <w:ilvl w:val="1"/>
          <w:numId w:val="2"/>
        </w:numPr>
        <w:autoSpaceDE w:val="0"/>
        <w:autoSpaceDN w:val="0"/>
        <w:adjustRightInd w:val="0"/>
        <w:rPr>
          <w:rFonts w:ascii="Cambria" w:eastAsia="Calibri" w:hAnsi="Cambria" w:cs="Cambria"/>
        </w:rPr>
      </w:pPr>
      <w:r w:rsidRPr="00D41BB9">
        <w:rPr>
          <w:rFonts w:ascii="Calibri" w:eastAsia="Calibri" w:hAnsi="Calibri" w:cs="Cambria"/>
          <w:sz w:val="24"/>
          <w:szCs w:val="24"/>
        </w:rPr>
        <w:t>Conduct year-round Continuum of Care planning of homelessness and homeless prevention housing and services</w:t>
      </w:r>
      <w:r w:rsidRPr="00D41BB9">
        <w:rPr>
          <w:rFonts w:ascii="Cambria" w:eastAsia="Calibri" w:hAnsi="Cambria" w:cs="Cambria"/>
        </w:rPr>
        <w:t>.</w:t>
      </w:r>
    </w:p>
    <w:p w:rsidR="00D41BB9" w:rsidRPr="00D41BB9" w:rsidRDefault="00D41BB9" w:rsidP="00D41BB9">
      <w:pPr>
        <w:numPr>
          <w:ilvl w:val="0"/>
          <w:numId w:val="2"/>
        </w:numPr>
        <w:autoSpaceDE w:val="0"/>
        <w:autoSpaceDN w:val="0"/>
        <w:adjustRightInd w:val="0"/>
        <w:rPr>
          <w:rFonts w:ascii="Calibri" w:eastAsia="Calibri" w:hAnsi="Calibri" w:cs="Cambria"/>
          <w:sz w:val="24"/>
          <w:szCs w:val="24"/>
        </w:rPr>
      </w:pPr>
      <w:r w:rsidRPr="00D41BB9">
        <w:rPr>
          <w:rFonts w:ascii="Calibri" w:eastAsia="Calibri" w:hAnsi="Calibri" w:cs="Cambria"/>
          <w:sz w:val="24"/>
          <w:szCs w:val="24"/>
        </w:rPr>
        <w:t xml:space="preserve">Planning oversight includes: </w:t>
      </w:r>
    </w:p>
    <w:p w:rsidR="00D41BB9" w:rsidRPr="00D41BB9" w:rsidRDefault="00D41BB9" w:rsidP="00D41BB9">
      <w:pPr>
        <w:numPr>
          <w:ilvl w:val="1"/>
          <w:numId w:val="2"/>
        </w:numPr>
        <w:autoSpaceDE w:val="0"/>
        <w:autoSpaceDN w:val="0"/>
        <w:adjustRightInd w:val="0"/>
        <w:spacing w:after="3"/>
        <w:rPr>
          <w:rFonts w:ascii="Calibri" w:eastAsia="Calibri" w:hAnsi="Calibri" w:cs="Cambria"/>
          <w:sz w:val="24"/>
          <w:szCs w:val="24"/>
        </w:rPr>
      </w:pPr>
      <w:r w:rsidRPr="00D41BB9">
        <w:rPr>
          <w:rFonts w:ascii="Calibri" w:eastAsia="Calibri" w:hAnsi="Calibri" w:cs="Cambria"/>
          <w:sz w:val="24"/>
          <w:szCs w:val="24"/>
        </w:rPr>
        <w:t xml:space="preserve">program development </w:t>
      </w:r>
    </w:p>
    <w:p w:rsidR="00D41BB9" w:rsidRPr="00D41BB9" w:rsidRDefault="00D41BB9" w:rsidP="00D41BB9">
      <w:pPr>
        <w:numPr>
          <w:ilvl w:val="1"/>
          <w:numId w:val="2"/>
        </w:numPr>
        <w:autoSpaceDE w:val="0"/>
        <w:autoSpaceDN w:val="0"/>
        <w:adjustRightInd w:val="0"/>
        <w:spacing w:after="3"/>
        <w:rPr>
          <w:rFonts w:ascii="Calibri" w:eastAsia="Calibri" w:hAnsi="Calibri" w:cs="Cambria"/>
          <w:sz w:val="24"/>
          <w:szCs w:val="24"/>
        </w:rPr>
      </w:pPr>
      <w:r w:rsidRPr="00D41BB9">
        <w:rPr>
          <w:rFonts w:ascii="Calibri" w:eastAsia="Calibri" w:hAnsi="Calibri" w:cs="Cambria"/>
          <w:sz w:val="24"/>
          <w:szCs w:val="24"/>
        </w:rPr>
        <w:t xml:space="preserve">implementation design </w:t>
      </w:r>
    </w:p>
    <w:p w:rsidR="00D41BB9" w:rsidRPr="00D41BB9" w:rsidRDefault="00D41BB9" w:rsidP="00D41BB9">
      <w:pPr>
        <w:numPr>
          <w:ilvl w:val="1"/>
          <w:numId w:val="2"/>
        </w:numPr>
        <w:autoSpaceDE w:val="0"/>
        <w:autoSpaceDN w:val="0"/>
        <w:adjustRightInd w:val="0"/>
        <w:rPr>
          <w:rFonts w:ascii="Calibri" w:eastAsia="Calibri" w:hAnsi="Calibri" w:cs="Cambria"/>
          <w:sz w:val="24"/>
          <w:szCs w:val="24"/>
        </w:rPr>
      </w:pPr>
      <w:r w:rsidRPr="00D41BB9">
        <w:rPr>
          <w:rFonts w:ascii="Calibri" w:eastAsia="Calibri" w:hAnsi="Calibri" w:cs="Cambria"/>
          <w:sz w:val="24"/>
          <w:szCs w:val="24"/>
        </w:rPr>
        <w:t xml:space="preserve">financing strategies </w:t>
      </w:r>
    </w:p>
    <w:p w:rsidR="00D41BB9" w:rsidRPr="00D41BB9" w:rsidRDefault="00D41BB9" w:rsidP="00D41BB9">
      <w:pPr>
        <w:numPr>
          <w:ilvl w:val="0"/>
          <w:numId w:val="2"/>
        </w:numPr>
        <w:autoSpaceDE w:val="0"/>
        <w:autoSpaceDN w:val="0"/>
        <w:adjustRightInd w:val="0"/>
        <w:rPr>
          <w:rFonts w:ascii="Calibri" w:eastAsia="Calibri" w:hAnsi="Calibri" w:cs="Cambria"/>
          <w:sz w:val="24"/>
          <w:szCs w:val="24"/>
        </w:rPr>
      </w:pPr>
      <w:r w:rsidRPr="00D41BB9">
        <w:rPr>
          <w:rFonts w:ascii="Calibri" w:eastAsia="Calibri" w:hAnsi="Calibri" w:cs="Cambria"/>
          <w:sz w:val="24"/>
          <w:szCs w:val="24"/>
        </w:rPr>
        <w:t>Review the responsibilities of the standing committees, or other committees, subcommittees, and workgroups/taskforces annually.</w:t>
      </w:r>
    </w:p>
    <w:p w:rsidR="00D41BB9" w:rsidRPr="00D41BB9" w:rsidRDefault="00D41BB9" w:rsidP="00D41BB9">
      <w:pPr>
        <w:numPr>
          <w:ilvl w:val="0"/>
          <w:numId w:val="2"/>
        </w:numPr>
        <w:autoSpaceDE w:val="0"/>
        <w:autoSpaceDN w:val="0"/>
        <w:adjustRightInd w:val="0"/>
        <w:rPr>
          <w:rFonts w:ascii="Calibri" w:eastAsia="Calibri" w:hAnsi="Calibri" w:cs="Cambria"/>
          <w:sz w:val="24"/>
          <w:szCs w:val="24"/>
        </w:rPr>
      </w:pPr>
      <w:r w:rsidRPr="00D41BB9">
        <w:rPr>
          <w:rFonts w:ascii="Calibri" w:eastAsia="Calibri" w:hAnsi="Calibri" w:cs="Cambria"/>
          <w:sz w:val="24"/>
          <w:szCs w:val="24"/>
        </w:rPr>
        <w:t xml:space="preserve">The independent Evaluation Committee, a standing sub-committee, reports to the </w:t>
      </w:r>
      <w:proofErr w:type="spellStart"/>
      <w:r w:rsidRPr="00D41BB9">
        <w:rPr>
          <w:rFonts w:ascii="Calibri" w:eastAsia="Calibri" w:hAnsi="Calibri" w:cs="Cambria"/>
          <w:sz w:val="24"/>
          <w:szCs w:val="24"/>
        </w:rPr>
        <w:t>CoC</w:t>
      </w:r>
      <w:proofErr w:type="spellEnd"/>
      <w:r w:rsidRPr="00D41BB9">
        <w:rPr>
          <w:rFonts w:ascii="Calibri" w:eastAsia="Calibri" w:hAnsi="Calibri" w:cs="Cambria"/>
          <w:sz w:val="24"/>
          <w:szCs w:val="24"/>
        </w:rPr>
        <w:t xml:space="preserve"> Committee of the Board with duties that include, but are not limited to, the following: </w:t>
      </w:r>
    </w:p>
    <w:p w:rsidR="00D41BB9" w:rsidRPr="00D41BB9" w:rsidRDefault="00D41BB9" w:rsidP="00D41BB9">
      <w:pPr>
        <w:numPr>
          <w:ilvl w:val="1"/>
          <w:numId w:val="2"/>
        </w:numPr>
        <w:autoSpaceDE w:val="0"/>
        <w:autoSpaceDN w:val="0"/>
        <w:adjustRightInd w:val="0"/>
        <w:spacing w:after="8"/>
        <w:rPr>
          <w:rFonts w:ascii="Calibri" w:eastAsia="Calibri" w:hAnsi="Calibri" w:cs="Cambria"/>
          <w:sz w:val="24"/>
          <w:szCs w:val="24"/>
        </w:rPr>
      </w:pPr>
      <w:r w:rsidRPr="00D41BB9">
        <w:rPr>
          <w:rFonts w:ascii="Calibri" w:eastAsia="Calibri" w:hAnsi="Calibri" w:cs="Cambria"/>
          <w:sz w:val="24"/>
          <w:szCs w:val="24"/>
        </w:rPr>
        <w:t xml:space="preserve">Reviews each renewing grants program and/or new project proposals and conducts site visits with each agency. </w:t>
      </w:r>
    </w:p>
    <w:p w:rsidR="00D41BB9" w:rsidRPr="00D41BB9" w:rsidRDefault="00D41BB9" w:rsidP="00D41BB9">
      <w:pPr>
        <w:numPr>
          <w:ilvl w:val="1"/>
          <w:numId w:val="2"/>
        </w:numPr>
        <w:autoSpaceDE w:val="0"/>
        <w:autoSpaceDN w:val="0"/>
        <w:adjustRightInd w:val="0"/>
        <w:spacing w:after="8"/>
        <w:rPr>
          <w:rFonts w:ascii="Calibri" w:eastAsia="Calibri" w:hAnsi="Calibri" w:cs="Cambria"/>
          <w:sz w:val="24"/>
          <w:szCs w:val="24"/>
        </w:rPr>
      </w:pPr>
      <w:r w:rsidRPr="00D41BB9">
        <w:rPr>
          <w:rFonts w:ascii="Calibri" w:eastAsia="Calibri" w:hAnsi="Calibri" w:cs="Cambria"/>
          <w:sz w:val="24"/>
          <w:szCs w:val="24"/>
        </w:rPr>
        <w:t xml:space="preserve">Recommends the methodology of prioritizing the grant programs for the </w:t>
      </w:r>
      <w:proofErr w:type="spellStart"/>
      <w:r w:rsidRPr="00D41BB9">
        <w:rPr>
          <w:rFonts w:ascii="Calibri" w:eastAsia="Calibri" w:hAnsi="Calibri" w:cs="Cambria"/>
          <w:sz w:val="24"/>
          <w:szCs w:val="24"/>
        </w:rPr>
        <w:t>CoC</w:t>
      </w:r>
      <w:proofErr w:type="spellEnd"/>
      <w:r w:rsidRPr="00D41BB9">
        <w:rPr>
          <w:rFonts w:ascii="Calibri" w:eastAsia="Calibri" w:hAnsi="Calibri" w:cs="Cambria"/>
          <w:sz w:val="24"/>
          <w:szCs w:val="24"/>
        </w:rPr>
        <w:t xml:space="preserve"> Program NOFA Application to the </w:t>
      </w:r>
      <w:proofErr w:type="spellStart"/>
      <w:r w:rsidRPr="00D41BB9">
        <w:rPr>
          <w:rFonts w:ascii="Calibri" w:eastAsia="Calibri" w:hAnsi="Calibri" w:cs="Cambria"/>
          <w:sz w:val="24"/>
          <w:szCs w:val="24"/>
        </w:rPr>
        <w:t>CoC</w:t>
      </w:r>
      <w:proofErr w:type="spellEnd"/>
      <w:r w:rsidRPr="00D41BB9">
        <w:rPr>
          <w:rFonts w:ascii="Calibri" w:eastAsia="Calibri" w:hAnsi="Calibri" w:cs="Cambria"/>
          <w:sz w:val="24"/>
          <w:szCs w:val="24"/>
        </w:rPr>
        <w:t xml:space="preserve"> Committee of the Board for approval. </w:t>
      </w:r>
    </w:p>
    <w:p w:rsidR="00D41BB9" w:rsidRPr="00D41BB9" w:rsidRDefault="00D41BB9" w:rsidP="00D41BB9">
      <w:pPr>
        <w:numPr>
          <w:ilvl w:val="1"/>
          <w:numId w:val="2"/>
        </w:numPr>
        <w:autoSpaceDE w:val="0"/>
        <w:autoSpaceDN w:val="0"/>
        <w:adjustRightInd w:val="0"/>
        <w:rPr>
          <w:rFonts w:ascii="Calibri" w:eastAsia="Calibri" w:hAnsi="Calibri" w:cs="Cambria"/>
          <w:sz w:val="24"/>
          <w:szCs w:val="24"/>
        </w:rPr>
      </w:pPr>
      <w:r w:rsidRPr="00D41BB9">
        <w:rPr>
          <w:rFonts w:ascii="Calibri" w:eastAsia="Calibri" w:hAnsi="Calibri" w:cs="Cambria"/>
          <w:sz w:val="24"/>
          <w:szCs w:val="24"/>
        </w:rPr>
        <w:t xml:space="preserve">Recommends the </w:t>
      </w:r>
      <w:proofErr w:type="spellStart"/>
      <w:r w:rsidRPr="00D41BB9">
        <w:rPr>
          <w:rFonts w:ascii="Calibri" w:eastAsia="Calibri" w:hAnsi="Calibri" w:cs="Cambria"/>
          <w:sz w:val="24"/>
          <w:szCs w:val="24"/>
        </w:rPr>
        <w:t>CoC</w:t>
      </w:r>
      <w:proofErr w:type="spellEnd"/>
      <w:r w:rsidRPr="00D41BB9">
        <w:rPr>
          <w:rFonts w:ascii="Calibri" w:eastAsia="Calibri" w:hAnsi="Calibri" w:cs="Cambria"/>
          <w:sz w:val="24"/>
          <w:szCs w:val="24"/>
        </w:rPr>
        <w:t xml:space="preserve"> Program NOFA Application priority rankings based on the determined prioritization methodology for approval of the </w:t>
      </w:r>
      <w:proofErr w:type="spellStart"/>
      <w:r w:rsidRPr="00D41BB9">
        <w:rPr>
          <w:rFonts w:ascii="Calibri" w:eastAsia="Calibri" w:hAnsi="Calibri" w:cs="Cambria"/>
          <w:sz w:val="24"/>
          <w:szCs w:val="24"/>
        </w:rPr>
        <w:t>CoC</w:t>
      </w:r>
      <w:proofErr w:type="spellEnd"/>
      <w:r w:rsidRPr="00D41BB9">
        <w:rPr>
          <w:rFonts w:ascii="Calibri" w:eastAsia="Calibri" w:hAnsi="Calibri" w:cs="Cambria"/>
          <w:sz w:val="24"/>
          <w:szCs w:val="24"/>
        </w:rPr>
        <w:t xml:space="preserve"> Committee of the Board. </w:t>
      </w:r>
    </w:p>
    <w:p w:rsidR="00D41BB9" w:rsidRPr="00D41BB9" w:rsidRDefault="00D41BB9" w:rsidP="00D41BB9">
      <w:pPr>
        <w:numPr>
          <w:ilvl w:val="0"/>
          <w:numId w:val="2"/>
        </w:numPr>
        <w:autoSpaceDE w:val="0"/>
        <w:autoSpaceDN w:val="0"/>
        <w:adjustRightInd w:val="0"/>
        <w:spacing w:after="8"/>
        <w:rPr>
          <w:rFonts w:ascii="Calibri" w:eastAsia="Calibri" w:hAnsi="Calibri" w:cs="Cambria"/>
          <w:sz w:val="24"/>
          <w:szCs w:val="24"/>
        </w:rPr>
      </w:pPr>
      <w:r w:rsidRPr="00D41BB9">
        <w:rPr>
          <w:rFonts w:ascii="Calibri" w:eastAsia="Calibri" w:hAnsi="Calibri" w:cs="Cambria"/>
          <w:sz w:val="24"/>
          <w:szCs w:val="24"/>
        </w:rPr>
        <w:t xml:space="preserve">Continuously review </w:t>
      </w:r>
      <w:proofErr w:type="spellStart"/>
      <w:r w:rsidRPr="00D41BB9">
        <w:rPr>
          <w:rFonts w:ascii="Calibri" w:eastAsia="Calibri" w:hAnsi="Calibri" w:cs="Cambria"/>
          <w:sz w:val="24"/>
          <w:szCs w:val="24"/>
        </w:rPr>
        <w:t>CoC</w:t>
      </w:r>
      <w:proofErr w:type="spellEnd"/>
      <w:r w:rsidRPr="00D41BB9">
        <w:rPr>
          <w:rFonts w:ascii="Calibri" w:eastAsia="Calibri" w:hAnsi="Calibri" w:cs="Cambria"/>
          <w:sz w:val="24"/>
          <w:szCs w:val="24"/>
        </w:rPr>
        <w:t xml:space="preserve"> program performance through HMIS reporting. </w:t>
      </w:r>
    </w:p>
    <w:p w:rsidR="00D41BB9" w:rsidRPr="00D41BB9" w:rsidRDefault="00D41BB9" w:rsidP="00D41BB9">
      <w:pPr>
        <w:numPr>
          <w:ilvl w:val="0"/>
          <w:numId w:val="2"/>
        </w:numPr>
        <w:autoSpaceDE w:val="0"/>
        <w:autoSpaceDN w:val="0"/>
        <w:adjustRightInd w:val="0"/>
        <w:spacing w:after="8"/>
        <w:rPr>
          <w:rFonts w:ascii="Calibri" w:eastAsia="Calibri" w:hAnsi="Calibri" w:cs="Cambria"/>
          <w:sz w:val="24"/>
          <w:szCs w:val="24"/>
        </w:rPr>
      </w:pPr>
      <w:r w:rsidRPr="00D41BB9">
        <w:rPr>
          <w:rFonts w:ascii="Calibri" w:eastAsia="Calibri" w:hAnsi="Calibri" w:cs="Cambria"/>
          <w:sz w:val="24"/>
          <w:szCs w:val="24"/>
        </w:rPr>
        <w:t xml:space="preserve">Receive bi-monthly reports from all standing committees, workgroups/taskforces and HMIS program. </w:t>
      </w:r>
    </w:p>
    <w:p w:rsidR="00D41BB9" w:rsidRPr="00D41BB9" w:rsidRDefault="00D41BB9" w:rsidP="00D41BB9">
      <w:pPr>
        <w:numPr>
          <w:ilvl w:val="0"/>
          <w:numId w:val="2"/>
        </w:numPr>
        <w:autoSpaceDE w:val="0"/>
        <w:autoSpaceDN w:val="0"/>
        <w:adjustRightInd w:val="0"/>
        <w:spacing w:after="8"/>
        <w:rPr>
          <w:rFonts w:ascii="Calibri" w:eastAsia="Calibri" w:hAnsi="Calibri" w:cs="Cambria"/>
          <w:sz w:val="24"/>
          <w:szCs w:val="24"/>
        </w:rPr>
      </w:pPr>
      <w:r w:rsidRPr="00D41BB9">
        <w:rPr>
          <w:rFonts w:ascii="Calibri" w:eastAsia="Calibri" w:hAnsi="Calibri" w:cs="Cambria"/>
          <w:sz w:val="24"/>
          <w:szCs w:val="24"/>
        </w:rPr>
        <w:t xml:space="preserve">Maintain and update the </w:t>
      </w:r>
      <w:proofErr w:type="spellStart"/>
      <w:r w:rsidRPr="00D41BB9">
        <w:rPr>
          <w:rFonts w:ascii="Calibri" w:eastAsia="Calibri" w:hAnsi="Calibri" w:cs="Cambria"/>
          <w:sz w:val="24"/>
          <w:szCs w:val="24"/>
        </w:rPr>
        <w:t>CoC</w:t>
      </w:r>
      <w:proofErr w:type="spellEnd"/>
      <w:r w:rsidRPr="00D41BB9">
        <w:rPr>
          <w:rFonts w:ascii="Calibri" w:eastAsia="Calibri" w:hAnsi="Calibri" w:cs="Cambria"/>
          <w:sz w:val="24"/>
          <w:szCs w:val="24"/>
        </w:rPr>
        <w:t xml:space="preserve"> Policies and Procedures Manual needed to comply with requirements associated with establishing and operating a </w:t>
      </w:r>
      <w:proofErr w:type="spellStart"/>
      <w:r w:rsidRPr="00D41BB9">
        <w:rPr>
          <w:rFonts w:ascii="Calibri" w:eastAsia="Calibri" w:hAnsi="Calibri" w:cs="Cambria"/>
          <w:sz w:val="24"/>
          <w:szCs w:val="24"/>
        </w:rPr>
        <w:t>CoC</w:t>
      </w:r>
      <w:proofErr w:type="spellEnd"/>
      <w:r w:rsidRPr="00D41BB9">
        <w:rPr>
          <w:rFonts w:ascii="Calibri" w:eastAsia="Calibri" w:hAnsi="Calibri" w:cs="Cambria"/>
          <w:sz w:val="24"/>
          <w:szCs w:val="24"/>
        </w:rPr>
        <w:t xml:space="preserve"> and HMIS requirements prescribed by HUD. </w:t>
      </w:r>
    </w:p>
    <w:p w:rsidR="00D41BB9" w:rsidRPr="00D41BB9" w:rsidRDefault="00D41BB9" w:rsidP="00D41BB9">
      <w:pPr>
        <w:autoSpaceDE w:val="0"/>
        <w:autoSpaceDN w:val="0"/>
        <w:adjustRightInd w:val="0"/>
        <w:rPr>
          <w:rFonts w:ascii="Calibri" w:eastAsia="Calibri" w:hAnsi="Calibri" w:cs="Times New Roman"/>
          <w:sz w:val="24"/>
          <w:szCs w:val="24"/>
        </w:rPr>
      </w:pPr>
    </w:p>
    <w:p w:rsidR="00D41BB9" w:rsidRPr="00D41BB9" w:rsidRDefault="00D41BB9" w:rsidP="00D41BB9">
      <w:pPr>
        <w:pBdr>
          <w:top w:val="single" w:sz="4" w:space="1" w:color="auto"/>
          <w:left w:val="single" w:sz="4" w:space="4" w:color="auto"/>
          <w:bottom w:val="single" w:sz="4" w:space="1" w:color="auto"/>
          <w:right w:val="single" w:sz="4" w:space="4" w:color="auto"/>
        </w:pBdr>
        <w:autoSpaceDE w:val="0"/>
        <w:autoSpaceDN w:val="0"/>
        <w:adjustRightInd w:val="0"/>
        <w:rPr>
          <w:rFonts w:ascii="Calibri" w:eastAsia="Calibri" w:hAnsi="Calibri" w:cs="Cambria"/>
          <w:b/>
          <w:bCs/>
          <w:color w:val="000000"/>
          <w:sz w:val="24"/>
          <w:szCs w:val="24"/>
        </w:rPr>
      </w:pPr>
      <w:r w:rsidRPr="00D41BB9">
        <w:rPr>
          <w:rFonts w:ascii="Calibri" w:eastAsia="Calibri" w:hAnsi="Calibri" w:cs="Cambria"/>
          <w:b/>
          <w:bCs/>
          <w:color w:val="000000"/>
          <w:sz w:val="24"/>
          <w:szCs w:val="24"/>
        </w:rPr>
        <w:t xml:space="preserve">Section Three: Continuum of Care Structure and Delegation (24 CFR part 578.7(a)) </w:t>
      </w:r>
    </w:p>
    <w:p w:rsidR="00D41BB9" w:rsidRPr="00D41BB9" w:rsidRDefault="00D41BB9" w:rsidP="00D41BB9">
      <w:pPr>
        <w:autoSpaceDE w:val="0"/>
        <w:autoSpaceDN w:val="0"/>
        <w:adjustRightInd w:val="0"/>
        <w:rPr>
          <w:rFonts w:ascii="Calibri" w:eastAsia="Calibri" w:hAnsi="Calibri" w:cs="Cambria"/>
          <w:color w:val="000000"/>
          <w:sz w:val="24"/>
          <w:szCs w:val="24"/>
        </w:rPr>
      </w:pPr>
    </w:p>
    <w:p w:rsidR="00D41BB9" w:rsidRPr="00D41BB9" w:rsidRDefault="00D41BB9" w:rsidP="00D41BB9">
      <w:pPr>
        <w:autoSpaceDE w:val="0"/>
        <w:autoSpaceDN w:val="0"/>
        <w:adjustRightInd w:val="0"/>
        <w:rPr>
          <w:rFonts w:ascii="Calibri" w:eastAsia="Calibri" w:hAnsi="Calibri" w:cs="Cambria"/>
          <w:b/>
          <w:color w:val="000000"/>
          <w:sz w:val="24"/>
          <w:szCs w:val="24"/>
        </w:rPr>
      </w:pPr>
      <w:r w:rsidRPr="00D41BB9">
        <w:rPr>
          <w:rFonts w:ascii="Calibri" w:eastAsia="Calibri" w:hAnsi="Calibri" w:cs="Cambria"/>
          <w:b/>
          <w:color w:val="000000"/>
          <w:sz w:val="24"/>
          <w:szCs w:val="24"/>
        </w:rPr>
        <w:t xml:space="preserve">Policy: </w:t>
      </w:r>
    </w:p>
    <w:p w:rsidR="00D41BB9" w:rsidRPr="00D41BB9" w:rsidRDefault="00D41BB9" w:rsidP="00D41BB9">
      <w:pPr>
        <w:autoSpaceDE w:val="0"/>
        <w:autoSpaceDN w:val="0"/>
        <w:adjustRightInd w:val="0"/>
        <w:rPr>
          <w:rFonts w:ascii="Calibri" w:eastAsia="Calibri" w:hAnsi="Calibri" w:cs="Calibri"/>
          <w:color w:val="000000"/>
          <w:sz w:val="24"/>
          <w:szCs w:val="24"/>
        </w:rPr>
      </w:pPr>
    </w:p>
    <w:p w:rsidR="00D41BB9" w:rsidRPr="00D41BB9" w:rsidRDefault="00D41BB9" w:rsidP="00D41BB9">
      <w:pPr>
        <w:autoSpaceDE w:val="0"/>
        <w:autoSpaceDN w:val="0"/>
        <w:adjustRightInd w:val="0"/>
        <w:rPr>
          <w:rFonts w:ascii="Calibri" w:eastAsia="Calibri" w:hAnsi="Calibri" w:cs="Cambria"/>
          <w:color w:val="000000"/>
          <w:sz w:val="24"/>
          <w:szCs w:val="24"/>
        </w:rPr>
      </w:pPr>
      <w:r w:rsidRPr="00D41BB9">
        <w:rPr>
          <w:rFonts w:ascii="Calibri" w:eastAsia="Calibri" w:hAnsi="Calibri" w:cs="Cambria"/>
          <w:color w:val="000000"/>
          <w:sz w:val="24"/>
          <w:szCs w:val="24"/>
        </w:rPr>
        <w:t xml:space="preserve">The TX-604 Waco/McLennan County </w:t>
      </w:r>
      <w:proofErr w:type="spellStart"/>
      <w:r w:rsidRPr="00D41BB9">
        <w:rPr>
          <w:rFonts w:ascii="Calibri" w:eastAsia="Calibri" w:hAnsi="Calibri" w:cs="Cambria"/>
          <w:color w:val="000000"/>
          <w:sz w:val="24"/>
          <w:szCs w:val="24"/>
        </w:rPr>
        <w:t>CoC</w:t>
      </w:r>
      <w:proofErr w:type="spellEnd"/>
      <w:r w:rsidRPr="00D41BB9">
        <w:rPr>
          <w:rFonts w:ascii="Calibri" w:eastAsia="Calibri" w:hAnsi="Calibri" w:cs="Cambria"/>
          <w:color w:val="000000"/>
          <w:sz w:val="24"/>
          <w:szCs w:val="24"/>
        </w:rPr>
        <w:t xml:space="preserve"> will establish and follow protocols for full </w:t>
      </w:r>
      <w:proofErr w:type="spellStart"/>
      <w:r w:rsidRPr="00D41BB9">
        <w:rPr>
          <w:rFonts w:ascii="Calibri" w:eastAsia="Calibri" w:hAnsi="Calibri" w:cs="Cambria"/>
          <w:color w:val="000000"/>
          <w:sz w:val="24"/>
          <w:szCs w:val="24"/>
        </w:rPr>
        <w:t>CoC</w:t>
      </w:r>
      <w:proofErr w:type="spellEnd"/>
      <w:r w:rsidRPr="00D41BB9">
        <w:rPr>
          <w:rFonts w:ascii="Calibri" w:eastAsia="Calibri" w:hAnsi="Calibri" w:cs="Cambria"/>
          <w:color w:val="000000"/>
          <w:sz w:val="24"/>
          <w:szCs w:val="24"/>
        </w:rPr>
        <w:t xml:space="preserve"> Assembly meetings, including: </w:t>
      </w:r>
    </w:p>
    <w:p w:rsidR="00D41BB9" w:rsidRPr="00D41BB9" w:rsidRDefault="00D41BB9" w:rsidP="00D41BB9">
      <w:pPr>
        <w:autoSpaceDE w:val="0"/>
        <w:autoSpaceDN w:val="0"/>
        <w:adjustRightInd w:val="0"/>
        <w:rPr>
          <w:rFonts w:ascii="Calibri" w:eastAsia="Calibri" w:hAnsi="Calibri" w:cs="Cambria"/>
          <w:color w:val="000000"/>
          <w:sz w:val="24"/>
          <w:szCs w:val="24"/>
        </w:rPr>
      </w:pPr>
    </w:p>
    <w:p w:rsidR="00D41BB9" w:rsidRPr="00D41BB9" w:rsidRDefault="00D41BB9" w:rsidP="00D41BB9">
      <w:pPr>
        <w:numPr>
          <w:ilvl w:val="0"/>
          <w:numId w:val="4"/>
        </w:numPr>
        <w:autoSpaceDE w:val="0"/>
        <w:autoSpaceDN w:val="0"/>
        <w:adjustRightInd w:val="0"/>
        <w:spacing w:after="8"/>
        <w:rPr>
          <w:rFonts w:ascii="Calibri" w:eastAsia="Calibri" w:hAnsi="Calibri" w:cs="Cambria"/>
          <w:color w:val="000000"/>
          <w:sz w:val="24"/>
          <w:szCs w:val="24"/>
        </w:rPr>
      </w:pPr>
      <w:r w:rsidRPr="00D41BB9">
        <w:rPr>
          <w:rFonts w:ascii="Calibri" w:eastAsia="Calibri" w:hAnsi="Calibri" w:cs="Cambria"/>
          <w:color w:val="000000"/>
          <w:sz w:val="24"/>
          <w:szCs w:val="24"/>
        </w:rPr>
        <w:t xml:space="preserve">Meet at least six times annually </w:t>
      </w:r>
    </w:p>
    <w:p w:rsidR="00D41BB9" w:rsidRPr="00D41BB9" w:rsidRDefault="00D41BB9" w:rsidP="00D41BB9">
      <w:pPr>
        <w:numPr>
          <w:ilvl w:val="0"/>
          <w:numId w:val="4"/>
        </w:numPr>
        <w:autoSpaceDE w:val="0"/>
        <w:autoSpaceDN w:val="0"/>
        <w:adjustRightInd w:val="0"/>
        <w:spacing w:after="8"/>
        <w:rPr>
          <w:rFonts w:ascii="Calibri" w:eastAsia="Calibri" w:hAnsi="Calibri" w:cs="Cambria"/>
          <w:color w:val="000000"/>
          <w:sz w:val="24"/>
          <w:szCs w:val="24"/>
        </w:rPr>
      </w:pPr>
      <w:r w:rsidRPr="00D41BB9">
        <w:rPr>
          <w:rFonts w:ascii="Calibri" w:eastAsia="Calibri" w:hAnsi="Calibri" w:cs="Cambria"/>
          <w:color w:val="000000"/>
          <w:sz w:val="24"/>
          <w:szCs w:val="24"/>
        </w:rPr>
        <w:t xml:space="preserve">Publish the agenda prior to the meeting </w:t>
      </w:r>
    </w:p>
    <w:p w:rsidR="00D41BB9" w:rsidRPr="00D41BB9" w:rsidRDefault="00D41BB9" w:rsidP="00D41BB9">
      <w:pPr>
        <w:numPr>
          <w:ilvl w:val="0"/>
          <w:numId w:val="4"/>
        </w:numPr>
        <w:autoSpaceDE w:val="0"/>
        <w:autoSpaceDN w:val="0"/>
        <w:adjustRightInd w:val="0"/>
        <w:spacing w:after="8"/>
        <w:rPr>
          <w:rFonts w:ascii="Calibri" w:eastAsia="Calibri" w:hAnsi="Calibri" w:cs="Cambria"/>
          <w:color w:val="000000"/>
          <w:sz w:val="24"/>
          <w:szCs w:val="24"/>
        </w:rPr>
      </w:pPr>
      <w:r w:rsidRPr="00D41BB9">
        <w:rPr>
          <w:rFonts w:ascii="Calibri" w:eastAsia="Calibri" w:hAnsi="Calibri" w:cs="Cambria"/>
          <w:color w:val="000000"/>
          <w:sz w:val="24"/>
          <w:szCs w:val="24"/>
        </w:rPr>
        <w:t xml:space="preserve">Establish minimum standards for inviting new members to join </w:t>
      </w:r>
    </w:p>
    <w:p w:rsidR="00D41BB9" w:rsidRPr="00D41BB9" w:rsidRDefault="00D41BB9" w:rsidP="00D41BB9">
      <w:pPr>
        <w:numPr>
          <w:ilvl w:val="0"/>
          <w:numId w:val="4"/>
        </w:numPr>
        <w:autoSpaceDE w:val="0"/>
        <w:autoSpaceDN w:val="0"/>
        <w:adjustRightInd w:val="0"/>
        <w:spacing w:after="8"/>
        <w:rPr>
          <w:rFonts w:ascii="Calibri" w:eastAsia="Calibri" w:hAnsi="Calibri" w:cs="Cambria"/>
          <w:color w:val="000000"/>
          <w:sz w:val="24"/>
          <w:szCs w:val="24"/>
        </w:rPr>
      </w:pPr>
      <w:r w:rsidRPr="00D41BB9">
        <w:rPr>
          <w:rFonts w:ascii="Calibri" w:eastAsia="Calibri" w:hAnsi="Calibri" w:cs="Cambria"/>
          <w:color w:val="000000"/>
          <w:sz w:val="24"/>
          <w:szCs w:val="24"/>
        </w:rPr>
        <w:t xml:space="preserve">At least annually, invite new members to join </w:t>
      </w:r>
    </w:p>
    <w:p w:rsidR="00D41BB9" w:rsidRPr="00D41BB9" w:rsidRDefault="00D41BB9" w:rsidP="00D41BB9">
      <w:pPr>
        <w:numPr>
          <w:ilvl w:val="0"/>
          <w:numId w:val="4"/>
        </w:numPr>
        <w:autoSpaceDE w:val="0"/>
        <w:autoSpaceDN w:val="0"/>
        <w:adjustRightInd w:val="0"/>
        <w:spacing w:after="8"/>
        <w:rPr>
          <w:rFonts w:ascii="Calibri" w:eastAsia="Calibri" w:hAnsi="Calibri" w:cs="Cambria"/>
          <w:color w:val="000000"/>
          <w:sz w:val="24"/>
          <w:szCs w:val="24"/>
        </w:rPr>
      </w:pPr>
      <w:r w:rsidRPr="00D41BB9">
        <w:rPr>
          <w:rFonts w:ascii="Calibri" w:eastAsia="Calibri" w:hAnsi="Calibri" w:cs="Cambria"/>
          <w:color w:val="000000"/>
          <w:sz w:val="24"/>
          <w:szCs w:val="24"/>
        </w:rPr>
        <w:t xml:space="preserve">Provide a public means of extending the invitation within the </w:t>
      </w:r>
      <w:proofErr w:type="spellStart"/>
      <w:r w:rsidRPr="00D41BB9">
        <w:rPr>
          <w:rFonts w:ascii="Calibri" w:eastAsia="Calibri" w:hAnsi="Calibri" w:cs="Cambria"/>
          <w:color w:val="000000"/>
          <w:sz w:val="24"/>
          <w:szCs w:val="24"/>
        </w:rPr>
        <w:t>CoC’s</w:t>
      </w:r>
      <w:proofErr w:type="spellEnd"/>
      <w:r w:rsidRPr="00D41BB9">
        <w:rPr>
          <w:rFonts w:ascii="Calibri" w:eastAsia="Calibri" w:hAnsi="Calibri" w:cs="Cambria"/>
          <w:color w:val="000000"/>
          <w:sz w:val="24"/>
          <w:szCs w:val="24"/>
        </w:rPr>
        <w:t xml:space="preserve"> geographic area </w:t>
      </w:r>
    </w:p>
    <w:p w:rsidR="00D41BB9" w:rsidRPr="00D41BB9" w:rsidRDefault="00D41BB9" w:rsidP="00D41BB9">
      <w:pPr>
        <w:numPr>
          <w:ilvl w:val="0"/>
          <w:numId w:val="4"/>
        </w:numPr>
        <w:autoSpaceDE w:val="0"/>
        <w:autoSpaceDN w:val="0"/>
        <w:adjustRightInd w:val="0"/>
        <w:spacing w:after="8"/>
        <w:rPr>
          <w:rFonts w:ascii="Calibri" w:eastAsia="Calibri" w:hAnsi="Calibri" w:cs="Cambria"/>
          <w:color w:val="000000"/>
          <w:sz w:val="24"/>
          <w:szCs w:val="24"/>
        </w:rPr>
      </w:pPr>
      <w:r w:rsidRPr="00D41BB9">
        <w:rPr>
          <w:rFonts w:ascii="Calibri" w:eastAsia="Calibri" w:hAnsi="Calibri" w:cs="Cambria"/>
          <w:color w:val="000000"/>
          <w:sz w:val="24"/>
          <w:szCs w:val="24"/>
        </w:rPr>
        <w:t xml:space="preserve">Establish committees, subcommittees, or workgroups/taskforces to fulfill the </w:t>
      </w:r>
      <w:proofErr w:type="spellStart"/>
      <w:r w:rsidRPr="00D41BB9">
        <w:rPr>
          <w:rFonts w:ascii="Calibri" w:eastAsia="Calibri" w:hAnsi="Calibri" w:cs="Cambria"/>
          <w:color w:val="000000"/>
          <w:sz w:val="24"/>
          <w:szCs w:val="24"/>
        </w:rPr>
        <w:t>CoC’s</w:t>
      </w:r>
      <w:proofErr w:type="spellEnd"/>
      <w:r w:rsidRPr="00D41BB9">
        <w:rPr>
          <w:rFonts w:ascii="Calibri" w:eastAsia="Calibri" w:hAnsi="Calibri" w:cs="Cambria"/>
          <w:color w:val="000000"/>
          <w:sz w:val="24"/>
          <w:szCs w:val="24"/>
        </w:rPr>
        <w:t xml:space="preserve"> responsibilities </w:t>
      </w:r>
    </w:p>
    <w:p w:rsidR="00D41BB9" w:rsidRPr="00D41BB9" w:rsidRDefault="00D41BB9" w:rsidP="00D41BB9">
      <w:pPr>
        <w:numPr>
          <w:ilvl w:val="0"/>
          <w:numId w:val="4"/>
        </w:numPr>
        <w:autoSpaceDE w:val="0"/>
        <w:autoSpaceDN w:val="0"/>
        <w:adjustRightInd w:val="0"/>
        <w:rPr>
          <w:rFonts w:ascii="Calibri" w:eastAsia="Calibri" w:hAnsi="Calibri" w:cs="Cambria"/>
          <w:color w:val="000000"/>
          <w:sz w:val="24"/>
          <w:szCs w:val="24"/>
        </w:rPr>
      </w:pPr>
      <w:r w:rsidRPr="00D41BB9">
        <w:rPr>
          <w:rFonts w:ascii="Calibri" w:eastAsia="Calibri" w:hAnsi="Calibri" w:cs="Cambria"/>
          <w:color w:val="000000"/>
          <w:sz w:val="24"/>
          <w:szCs w:val="24"/>
        </w:rPr>
        <w:t xml:space="preserve">Document and adhere to a process of appointing members to committees, subcommittees, or workgroups/taskforces </w:t>
      </w:r>
    </w:p>
    <w:p w:rsidR="00D41BB9" w:rsidRPr="00D41BB9" w:rsidRDefault="00D41BB9" w:rsidP="00D41BB9">
      <w:pPr>
        <w:autoSpaceDE w:val="0"/>
        <w:autoSpaceDN w:val="0"/>
        <w:adjustRightInd w:val="0"/>
        <w:rPr>
          <w:rFonts w:ascii="Calibri" w:eastAsia="Calibri" w:hAnsi="Calibri" w:cs="Cambria"/>
          <w:b/>
          <w:color w:val="000000"/>
          <w:sz w:val="24"/>
          <w:szCs w:val="24"/>
        </w:rPr>
      </w:pPr>
    </w:p>
    <w:p w:rsidR="00D41BB9" w:rsidRPr="00D41BB9" w:rsidRDefault="00D41BB9" w:rsidP="00D41BB9">
      <w:pPr>
        <w:autoSpaceDE w:val="0"/>
        <w:autoSpaceDN w:val="0"/>
        <w:adjustRightInd w:val="0"/>
        <w:rPr>
          <w:rFonts w:ascii="Calibri" w:eastAsia="Calibri" w:hAnsi="Calibri" w:cs="Cambria"/>
          <w:b/>
          <w:color w:val="000000"/>
          <w:sz w:val="24"/>
          <w:szCs w:val="24"/>
        </w:rPr>
      </w:pPr>
      <w:r w:rsidRPr="00D41BB9">
        <w:rPr>
          <w:rFonts w:ascii="Calibri" w:eastAsia="Calibri" w:hAnsi="Calibri" w:cs="Cambria"/>
          <w:b/>
          <w:color w:val="000000"/>
          <w:sz w:val="24"/>
          <w:szCs w:val="24"/>
        </w:rPr>
        <w:t xml:space="preserve">Procedures: </w:t>
      </w:r>
    </w:p>
    <w:p w:rsidR="00D41BB9" w:rsidRPr="00D41BB9" w:rsidRDefault="00D41BB9" w:rsidP="00D41BB9">
      <w:pPr>
        <w:autoSpaceDE w:val="0"/>
        <w:autoSpaceDN w:val="0"/>
        <w:adjustRightInd w:val="0"/>
        <w:rPr>
          <w:rFonts w:ascii="Calibri" w:eastAsia="Calibri" w:hAnsi="Calibri" w:cs="Cambria"/>
          <w:b/>
          <w:color w:val="000000"/>
          <w:sz w:val="24"/>
          <w:szCs w:val="24"/>
        </w:rPr>
      </w:pPr>
    </w:p>
    <w:p w:rsidR="00D41BB9" w:rsidRPr="00D41BB9" w:rsidRDefault="00D41BB9" w:rsidP="00D41BB9">
      <w:pPr>
        <w:autoSpaceDE w:val="0"/>
        <w:autoSpaceDN w:val="0"/>
        <w:adjustRightInd w:val="0"/>
        <w:rPr>
          <w:rFonts w:ascii="Calibri" w:eastAsia="Calibri" w:hAnsi="Calibri" w:cs="Cambria"/>
          <w:color w:val="000000"/>
          <w:sz w:val="24"/>
          <w:szCs w:val="24"/>
        </w:rPr>
      </w:pPr>
      <w:r w:rsidRPr="00D41BB9">
        <w:rPr>
          <w:rFonts w:ascii="Calibri" w:eastAsia="Calibri" w:hAnsi="Calibri" w:cs="Cambria"/>
          <w:color w:val="000000"/>
          <w:sz w:val="24"/>
          <w:szCs w:val="24"/>
        </w:rPr>
        <w:t>Minimum Membership Standards</w:t>
      </w:r>
    </w:p>
    <w:p w:rsidR="00D41BB9" w:rsidRPr="00D41BB9" w:rsidRDefault="00D41BB9" w:rsidP="00D41BB9">
      <w:pPr>
        <w:autoSpaceDE w:val="0"/>
        <w:autoSpaceDN w:val="0"/>
        <w:adjustRightInd w:val="0"/>
        <w:rPr>
          <w:rFonts w:ascii="Calibri" w:eastAsia="Calibri" w:hAnsi="Calibri" w:cs="Cambria"/>
          <w:color w:val="000000"/>
          <w:sz w:val="24"/>
          <w:szCs w:val="24"/>
        </w:rPr>
      </w:pPr>
    </w:p>
    <w:p w:rsidR="00D41BB9" w:rsidRPr="00D41BB9" w:rsidRDefault="00D41BB9" w:rsidP="00D41BB9">
      <w:pPr>
        <w:numPr>
          <w:ilvl w:val="1"/>
          <w:numId w:val="3"/>
        </w:numPr>
        <w:autoSpaceDE w:val="0"/>
        <w:autoSpaceDN w:val="0"/>
        <w:adjustRightInd w:val="0"/>
        <w:spacing w:after="8"/>
        <w:ind w:left="720"/>
        <w:rPr>
          <w:rFonts w:ascii="Calibri" w:eastAsia="Calibri" w:hAnsi="Calibri" w:cs="Cambria"/>
          <w:color w:val="000000"/>
          <w:sz w:val="24"/>
          <w:szCs w:val="24"/>
        </w:rPr>
      </w:pPr>
      <w:r w:rsidRPr="00D41BB9">
        <w:rPr>
          <w:rFonts w:ascii="Calibri" w:eastAsia="Calibri" w:hAnsi="Calibri" w:cs="Cambria"/>
          <w:color w:val="000000"/>
          <w:sz w:val="24"/>
          <w:szCs w:val="24"/>
        </w:rPr>
        <w:t xml:space="preserve">Membership in the </w:t>
      </w:r>
      <w:proofErr w:type="spellStart"/>
      <w:r w:rsidRPr="00D41BB9">
        <w:rPr>
          <w:rFonts w:ascii="Calibri" w:eastAsia="Calibri" w:hAnsi="Calibri" w:cs="Cambria"/>
          <w:color w:val="000000"/>
          <w:sz w:val="24"/>
          <w:szCs w:val="24"/>
        </w:rPr>
        <w:t>CoC</w:t>
      </w:r>
      <w:proofErr w:type="spellEnd"/>
      <w:r w:rsidRPr="00D41BB9">
        <w:rPr>
          <w:rFonts w:ascii="Calibri" w:eastAsia="Calibri" w:hAnsi="Calibri" w:cs="Cambria"/>
          <w:color w:val="000000"/>
          <w:sz w:val="24"/>
          <w:szCs w:val="24"/>
        </w:rPr>
        <w:t xml:space="preserve"> is open to agencies, organizations and individuals that provide or facilitate homeless services or advocate for services for those experiencing homelessness. Each agency or organization that is a recipient of HUD Continuum of Care funding will have only one voting representative and one alternate voting representative at any given time. These individuals will also serve as the official contact persons for the agency or organization that she/he represents. </w:t>
      </w:r>
    </w:p>
    <w:p w:rsidR="00D41BB9" w:rsidRPr="00D41BB9" w:rsidRDefault="00D41BB9" w:rsidP="00D41BB9">
      <w:pPr>
        <w:numPr>
          <w:ilvl w:val="1"/>
          <w:numId w:val="3"/>
        </w:numPr>
        <w:autoSpaceDE w:val="0"/>
        <w:autoSpaceDN w:val="0"/>
        <w:adjustRightInd w:val="0"/>
        <w:spacing w:after="8"/>
        <w:ind w:left="720"/>
        <w:rPr>
          <w:rFonts w:ascii="Calibri" w:eastAsia="Calibri" w:hAnsi="Calibri" w:cs="Cambria"/>
          <w:color w:val="000000"/>
          <w:sz w:val="24"/>
          <w:szCs w:val="24"/>
        </w:rPr>
      </w:pPr>
      <w:r w:rsidRPr="00D41BB9">
        <w:rPr>
          <w:rFonts w:ascii="Calibri" w:eastAsia="Calibri" w:hAnsi="Calibri" w:cs="Cambria"/>
          <w:color w:val="000000"/>
          <w:sz w:val="24"/>
          <w:szCs w:val="24"/>
        </w:rPr>
        <w:t xml:space="preserve">Member agencies or organizations will notify HOTHC, in writing, of the voting representative and alternate. Their telephone numbers and email addresses must be provided for communications. Additional agency or organization personnel email addresses can be provided to receive communications. </w:t>
      </w:r>
    </w:p>
    <w:p w:rsidR="00D41BB9" w:rsidRPr="00D41BB9" w:rsidRDefault="00D41BB9" w:rsidP="00D41BB9">
      <w:pPr>
        <w:numPr>
          <w:ilvl w:val="1"/>
          <w:numId w:val="3"/>
        </w:numPr>
        <w:autoSpaceDE w:val="0"/>
        <w:autoSpaceDN w:val="0"/>
        <w:adjustRightInd w:val="0"/>
        <w:spacing w:after="8"/>
        <w:ind w:left="720"/>
        <w:rPr>
          <w:rFonts w:ascii="Calibri" w:eastAsia="Calibri" w:hAnsi="Calibri" w:cs="Cambria"/>
          <w:color w:val="000000"/>
          <w:sz w:val="24"/>
          <w:szCs w:val="24"/>
        </w:rPr>
      </w:pPr>
      <w:r w:rsidRPr="00D41BB9">
        <w:rPr>
          <w:rFonts w:ascii="Calibri" w:eastAsia="Calibri" w:hAnsi="Calibri" w:cs="Cambria"/>
          <w:color w:val="000000"/>
          <w:sz w:val="24"/>
          <w:szCs w:val="24"/>
        </w:rPr>
        <w:t xml:space="preserve">Prospective members may attend any </w:t>
      </w:r>
      <w:proofErr w:type="spellStart"/>
      <w:r w:rsidRPr="00D41BB9">
        <w:rPr>
          <w:rFonts w:ascii="Calibri" w:eastAsia="Calibri" w:hAnsi="Calibri" w:cs="Cambria"/>
          <w:color w:val="000000"/>
          <w:sz w:val="24"/>
          <w:szCs w:val="24"/>
        </w:rPr>
        <w:t>CoC</w:t>
      </w:r>
      <w:proofErr w:type="spellEnd"/>
      <w:r w:rsidRPr="00D41BB9">
        <w:rPr>
          <w:rFonts w:ascii="Calibri" w:eastAsia="Calibri" w:hAnsi="Calibri" w:cs="Cambria"/>
          <w:color w:val="000000"/>
          <w:sz w:val="24"/>
          <w:szCs w:val="24"/>
        </w:rPr>
        <w:t xml:space="preserve"> meeting as a non-voting member before joining. </w:t>
      </w:r>
    </w:p>
    <w:p w:rsidR="00D41BB9" w:rsidRPr="00D41BB9" w:rsidRDefault="00D41BB9" w:rsidP="00D41BB9">
      <w:pPr>
        <w:numPr>
          <w:ilvl w:val="1"/>
          <w:numId w:val="3"/>
        </w:numPr>
        <w:autoSpaceDE w:val="0"/>
        <w:autoSpaceDN w:val="0"/>
        <w:adjustRightInd w:val="0"/>
        <w:spacing w:after="8"/>
        <w:ind w:left="720"/>
        <w:rPr>
          <w:rFonts w:ascii="Calibri" w:eastAsia="Calibri" w:hAnsi="Calibri" w:cs="Cambria"/>
          <w:color w:val="000000"/>
          <w:sz w:val="24"/>
          <w:szCs w:val="24"/>
        </w:rPr>
      </w:pPr>
      <w:r w:rsidRPr="00D41BB9">
        <w:rPr>
          <w:rFonts w:ascii="Calibri" w:eastAsia="Calibri" w:hAnsi="Calibri" w:cs="Cambria"/>
          <w:color w:val="000000"/>
          <w:sz w:val="24"/>
          <w:szCs w:val="24"/>
        </w:rPr>
        <w:t xml:space="preserve">Membership fees shall be paid in January of each. New members will pay the full amount of annual dues. </w:t>
      </w:r>
    </w:p>
    <w:p w:rsidR="00D41BB9" w:rsidRPr="00D41BB9" w:rsidRDefault="00D41BB9" w:rsidP="00D41BB9">
      <w:pPr>
        <w:autoSpaceDE w:val="0"/>
        <w:autoSpaceDN w:val="0"/>
        <w:adjustRightInd w:val="0"/>
        <w:rPr>
          <w:rFonts w:ascii="Calibri" w:eastAsia="Calibri" w:hAnsi="Calibri" w:cs="Cambria"/>
          <w:color w:val="000000"/>
          <w:sz w:val="24"/>
          <w:szCs w:val="24"/>
        </w:rPr>
      </w:pPr>
    </w:p>
    <w:p w:rsidR="00D41BB9" w:rsidRPr="00D41BB9" w:rsidRDefault="00D41BB9" w:rsidP="00D41BB9">
      <w:pPr>
        <w:autoSpaceDE w:val="0"/>
        <w:autoSpaceDN w:val="0"/>
        <w:adjustRightInd w:val="0"/>
        <w:rPr>
          <w:rFonts w:ascii="Calibri" w:eastAsia="Calibri" w:hAnsi="Calibri" w:cs="Cambria"/>
          <w:color w:val="000000"/>
          <w:sz w:val="24"/>
          <w:szCs w:val="24"/>
        </w:rPr>
      </w:pPr>
      <w:r w:rsidRPr="00D41BB9">
        <w:rPr>
          <w:rFonts w:ascii="Calibri" w:eastAsia="Calibri" w:hAnsi="Calibri" w:cs="Cambria"/>
          <w:color w:val="000000"/>
          <w:sz w:val="24"/>
          <w:szCs w:val="24"/>
        </w:rPr>
        <w:t xml:space="preserve">Agenda Publication: </w:t>
      </w:r>
    </w:p>
    <w:p w:rsidR="00D41BB9" w:rsidRPr="00D41BB9" w:rsidRDefault="00D41BB9" w:rsidP="00D41BB9">
      <w:pPr>
        <w:autoSpaceDE w:val="0"/>
        <w:autoSpaceDN w:val="0"/>
        <w:adjustRightInd w:val="0"/>
        <w:rPr>
          <w:rFonts w:ascii="Calibri" w:eastAsia="Calibri" w:hAnsi="Calibri" w:cs="Cambria"/>
          <w:color w:val="000000"/>
          <w:sz w:val="24"/>
          <w:szCs w:val="24"/>
        </w:rPr>
      </w:pPr>
    </w:p>
    <w:p w:rsidR="00D41BB9" w:rsidRPr="00D41BB9" w:rsidRDefault="00D41BB9" w:rsidP="00D41BB9">
      <w:pPr>
        <w:numPr>
          <w:ilvl w:val="0"/>
          <w:numId w:val="5"/>
        </w:numPr>
        <w:autoSpaceDE w:val="0"/>
        <w:autoSpaceDN w:val="0"/>
        <w:adjustRightInd w:val="0"/>
        <w:spacing w:after="8"/>
        <w:rPr>
          <w:rFonts w:ascii="Calibri" w:eastAsia="Calibri" w:hAnsi="Calibri" w:cs="Cambria"/>
          <w:color w:val="000000"/>
          <w:sz w:val="24"/>
          <w:szCs w:val="24"/>
        </w:rPr>
      </w:pPr>
      <w:proofErr w:type="spellStart"/>
      <w:r w:rsidRPr="00D41BB9">
        <w:rPr>
          <w:rFonts w:ascii="Calibri" w:eastAsia="Calibri" w:hAnsi="Calibri" w:cs="Cambria"/>
          <w:color w:val="000000"/>
          <w:sz w:val="24"/>
          <w:szCs w:val="24"/>
        </w:rPr>
        <w:t>CoC</w:t>
      </w:r>
      <w:proofErr w:type="spellEnd"/>
      <w:r w:rsidRPr="00D41BB9">
        <w:rPr>
          <w:rFonts w:ascii="Calibri" w:eastAsia="Calibri" w:hAnsi="Calibri" w:cs="Cambria"/>
          <w:color w:val="000000"/>
          <w:sz w:val="24"/>
          <w:szCs w:val="24"/>
        </w:rPr>
        <w:t xml:space="preserve"> Committee agendas will be emailed to the HOTHC listserv one week prior to the meetings. </w:t>
      </w:r>
    </w:p>
    <w:p w:rsidR="00D41BB9" w:rsidRPr="00D41BB9" w:rsidRDefault="00D41BB9" w:rsidP="00D41BB9">
      <w:pPr>
        <w:numPr>
          <w:ilvl w:val="0"/>
          <w:numId w:val="5"/>
        </w:numPr>
        <w:autoSpaceDE w:val="0"/>
        <w:autoSpaceDN w:val="0"/>
        <w:adjustRightInd w:val="0"/>
        <w:rPr>
          <w:rFonts w:ascii="Calibri" w:eastAsia="Calibri" w:hAnsi="Calibri" w:cs="Cambria"/>
          <w:color w:val="000000"/>
          <w:sz w:val="24"/>
          <w:szCs w:val="24"/>
        </w:rPr>
      </w:pPr>
      <w:proofErr w:type="spellStart"/>
      <w:r w:rsidRPr="00D41BB9">
        <w:rPr>
          <w:rFonts w:ascii="Calibri" w:eastAsia="Calibri" w:hAnsi="Calibri" w:cs="Cambria"/>
          <w:color w:val="000000"/>
          <w:sz w:val="24"/>
          <w:szCs w:val="24"/>
        </w:rPr>
        <w:t>CoC</w:t>
      </w:r>
      <w:proofErr w:type="spellEnd"/>
      <w:r w:rsidRPr="00D41BB9">
        <w:rPr>
          <w:rFonts w:ascii="Calibri" w:eastAsia="Calibri" w:hAnsi="Calibri" w:cs="Cambria"/>
          <w:color w:val="000000"/>
          <w:sz w:val="24"/>
          <w:szCs w:val="24"/>
        </w:rPr>
        <w:t xml:space="preserve"> Assembly agendas will be posted on the Heart of Texas Homeless Coalition (HOTHC) website at </w:t>
      </w:r>
      <w:r w:rsidRPr="00D41BB9">
        <w:rPr>
          <w:rFonts w:ascii="Calibri" w:eastAsia="Calibri" w:hAnsi="Calibri" w:cs="Cambria"/>
          <w:sz w:val="24"/>
          <w:szCs w:val="24"/>
        </w:rPr>
        <w:t xml:space="preserve">www.heartoftexashomeless.org </w:t>
      </w:r>
      <w:r w:rsidRPr="00D41BB9">
        <w:rPr>
          <w:rFonts w:ascii="Calibri" w:eastAsia="Calibri" w:hAnsi="Calibri" w:cs="Cambria"/>
          <w:color w:val="000000"/>
          <w:sz w:val="24"/>
          <w:szCs w:val="24"/>
        </w:rPr>
        <w:t xml:space="preserve">one week prior to the meetings. </w:t>
      </w:r>
    </w:p>
    <w:p w:rsidR="00D41BB9" w:rsidRPr="00D41BB9" w:rsidRDefault="00D41BB9" w:rsidP="00D41BB9">
      <w:pPr>
        <w:numPr>
          <w:ilvl w:val="0"/>
          <w:numId w:val="5"/>
        </w:numPr>
        <w:autoSpaceDE w:val="0"/>
        <w:autoSpaceDN w:val="0"/>
        <w:adjustRightInd w:val="0"/>
        <w:rPr>
          <w:rFonts w:ascii="Calibri" w:eastAsia="Calibri" w:hAnsi="Calibri" w:cs="Cambria"/>
          <w:color w:val="000000"/>
          <w:sz w:val="24"/>
          <w:szCs w:val="24"/>
        </w:rPr>
      </w:pPr>
      <w:r w:rsidRPr="00D41BB9">
        <w:rPr>
          <w:rFonts w:ascii="Calibri" w:eastAsia="Calibri" w:hAnsi="Calibri" w:cs="Cambria"/>
          <w:sz w:val="24"/>
          <w:szCs w:val="24"/>
        </w:rPr>
        <w:t xml:space="preserve">Each member of the </w:t>
      </w:r>
      <w:proofErr w:type="spellStart"/>
      <w:r w:rsidRPr="00D41BB9">
        <w:rPr>
          <w:rFonts w:ascii="Calibri" w:eastAsia="Calibri" w:hAnsi="Calibri" w:cs="Cambria"/>
          <w:sz w:val="24"/>
          <w:szCs w:val="24"/>
        </w:rPr>
        <w:t>CoC</w:t>
      </w:r>
      <w:proofErr w:type="spellEnd"/>
      <w:r w:rsidRPr="00D41BB9">
        <w:rPr>
          <w:rFonts w:ascii="Calibri" w:eastAsia="Calibri" w:hAnsi="Calibri" w:cs="Cambria"/>
          <w:sz w:val="24"/>
          <w:szCs w:val="24"/>
        </w:rPr>
        <w:t xml:space="preserve"> is responsible for helping to recruit new members.</w:t>
      </w:r>
    </w:p>
    <w:p w:rsidR="00D41BB9" w:rsidRPr="00D41BB9" w:rsidRDefault="00D41BB9" w:rsidP="00D41BB9">
      <w:pPr>
        <w:numPr>
          <w:ilvl w:val="0"/>
          <w:numId w:val="5"/>
        </w:numPr>
        <w:autoSpaceDE w:val="0"/>
        <w:autoSpaceDN w:val="0"/>
        <w:adjustRightInd w:val="0"/>
        <w:rPr>
          <w:rFonts w:ascii="Calibri" w:eastAsia="Calibri" w:hAnsi="Calibri" w:cs="Cambria"/>
          <w:color w:val="000000"/>
          <w:sz w:val="24"/>
          <w:szCs w:val="24"/>
        </w:rPr>
      </w:pPr>
      <w:r w:rsidRPr="00D41BB9">
        <w:rPr>
          <w:rFonts w:ascii="Calibri" w:eastAsia="Calibri" w:hAnsi="Calibri" w:cs="Calibri"/>
          <w:sz w:val="24"/>
          <w:szCs w:val="24"/>
        </w:rPr>
        <w:t xml:space="preserve"> </w:t>
      </w:r>
      <w:r w:rsidRPr="00D41BB9">
        <w:rPr>
          <w:rFonts w:ascii="Calibri" w:eastAsia="Calibri" w:hAnsi="Calibri" w:cs="Cambria"/>
          <w:sz w:val="24"/>
          <w:szCs w:val="24"/>
        </w:rPr>
        <w:t xml:space="preserve">All members will contact representatives of relevant organizations to solicit their membership in the </w:t>
      </w:r>
      <w:proofErr w:type="spellStart"/>
      <w:r w:rsidRPr="00D41BB9">
        <w:rPr>
          <w:rFonts w:ascii="Calibri" w:eastAsia="Calibri" w:hAnsi="Calibri" w:cs="Cambria"/>
          <w:sz w:val="24"/>
          <w:szCs w:val="24"/>
        </w:rPr>
        <w:t>CoC</w:t>
      </w:r>
      <w:proofErr w:type="spellEnd"/>
      <w:r w:rsidRPr="00D41BB9">
        <w:rPr>
          <w:rFonts w:ascii="Calibri" w:eastAsia="Calibri" w:hAnsi="Calibri" w:cs="Cambria"/>
          <w:sz w:val="24"/>
          <w:szCs w:val="24"/>
        </w:rPr>
        <w:t xml:space="preserve">. </w:t>
      </w:r>
    </w:p>
    <w:p w:rsidR="00D41BB9" w:rsidRPr="00D41BB9" w:rsidRDefault="00D41BB9" w:rsidP="00D41BB9">
      <w:pPr>
        <w:numPr>
          <w:ilvl w:val="0"/>
          <w:numId w:val="5"/>
        </w:numPr>
        <w:autoSpaceDE w:val="0"/>
        <w:autoSpaceDN w:val="0"/>
        <w:adjustRightInd w:val="0"/>
        <w:spacing w:after="2"/>
        <w:rPr>
          <w:rFonts w:ascii="Calibri" w:eastAsia="Calibri" w:hAnsi="Calibri" w:cs="Cambria"/>
          <w:sz w:val="24"/>
          <w:szCs w:val="24"/>
        </w:rPr>
      </w:pPr>
      <w:r w:rsidRPr="00D41BB9">
        <w:rPr>
          <w:rFonts w:ascii="Calibri" w:eastAsia="Calibri" w:hAnsi="Calibri" w:cs="Cambria"/>
          <w:sz w:val="24"/>
          <w:szCs w:val="24"/>
        </w:rPr>
        <w:t xml:space="preserve">All </w:t>
      </w:r>
      <w:proofErr w:type="spellStart"/>
      <w:r w:rsidRPr="00D41BB9">
        <w:rPr>
          <w:rFonts w:ascii="Calibri" w:eastAsia="Calibri" w:hAnsi="Calibri" w:cs="Cambria"/>
          <w:sz w:val="24"/>
          <w:szCs w:val="24"/>
        </w:rPr>
        <w:t>CoC</w:t>
      </w:r>
      <w:proofErr w:type="spellEnd"/>
      <w:r w:rsidRPr="00D41BB9">
        <w:rPr>
          <w:rFonts w:ascii="Calibri" w:eastAsia="Calibri" w:hAnsi="Calibri" w:cs="Cambria"/>
          <w:sz w:val="24"/>
          <w:szCs w:val="24"/>
        </w:rPr>
        <w:t xml:space="preserve"> members who provide homeless services will identify and contact consumers who are or were homeless to invite their participation in the </w:t>
      </w:r>
      <w:proofErr w:type="spellStart"/>
      <w:r w:rsidRPr="00D41BB9">
        <w:rPr>
          <w:rFonts w:ascii="Calibri" w:eastAsia="Calibri" w:hAnsi="Calibri" w:cs="Cambria"/>
          <w:sz w:val="24"/>
          <w:szCs w:val="24"/>
        </w:rPr>
        <w:t>CoC</w:t>
      </w:r>
      <w:proofErr w:type="spellEnd"/>
      <w:r w:rsidRPr="00D41BB9">
        <w:rPr>
          <w:rFonts w:ascii="Calibri" w:eastAsia="Calibri" w:hAnsi="Calibri" w:cs="Cambria"/>
          <w:sz w:val="24"/>
          <w:szCs w:val="24"/>
        </w:rPr>
        <w:t xml:space="preserve">. </w:t>
      </w:r>
    </w:p>
    <w:p w:rsidR="00D41BB9" w:rsidRPr="00D41BB9" w:rsidRDefault="00D41BB9" w:rsidP="00D41BB9">
      <w:pPr>
        <w:numPr>
          <w:ilvl w:val="0"/>
          <w:numId w:val="5"/>
        </w:numPr>
        <w:autoSpaceDE w:val="0"/>
        <w:autoSpaceDN w:val="0"/>
        <w:adjustRightInd w:val="0"/>
        <w:spacing w:after="2"/>
        <w:rPr>
          <w:rFonts w:ascii="Calibri" w:eastAsia="Calibri" w:hAnsi="Calibri" w:cs="Cambria"/>
          <w:sz w:val="24"/>
          <w:szCs w:val="24"/>
        </w:rPr>
      </w:pPr>
      <w:r w:rsidRPr="00D41BB9">
        <w:rPr>
          <w:rFonts w:ascii="Calibri" w:eastAsia="Calibri" w:hAnsi="Calibri" w:cs="Cambria"/>
          <w:sz w:val="24"/>
          <w:szCs w:val="24"/>
        </w:rPr>
        <w:t xml:space="preserve">An invitation for membership will be sent from the HOTHC listserv annually. </w:t>
      </w:r>
    </w:p>
    <w:p w:rsidR="00D41BB9" w:rsidRPr="00D41BB9" w:rsidRDefault="00D41BB9" w:rsidP="00D41BB9">
      <w:pPr>
        <w:numPr>
          <w:ilvl w:val="0"/>
          <w:numId w:val="5"/>
        </w:numPr>
        <w:autoSpaceDE w:val="0"/>
        <w:autoSpaceDN w:val="0"/>
        <w:adjustRightInd w:val="0"/>
        <w:spacing w:after="2"/>
        <w:rPr>
          <w:rFonts w:ascii="Calibri" w:eastAsia="Calibri" w:hAnsi="Calibri" w:cs="Cambria"/>
          <w:sz w:val="24"/>
          <w:szCs w:val="24"/>
        </w:rPr>
      </w:pPr>
      <w:r w:rsidRPr="00D41BB9">
        <w:rPr>
          <w:rFonts w:ascii="Calibri" w:eastAsia="Calibri" w:hAnsi="Calibri" w:cs="Cambria"/>
          <w:sz w:val="24"/>
          <w:szCs w:val="24"/>
        </w:rPr>
        <w:t xml:space="preserve">At least annually, the HOTHC social media sites will include an invitation to join the </w:t>
      </w:r>
      <w:proofErr w:type="spellStart"/>
      <w:r w:rsidRPr="00D41BB9">
        <w:rPr>
          <w:rFonts w:ascii="Calibri" w:eastAsia="Calibri" w:hAnsi="Calibri" w:cs="Cambria"/>
          <w:sz w:val="24"/>
          <w:szCs w:val="24"/>
        </w:rPr>
        <w:t>CoC</w:t>
      </w:r>
      <w:proofErr w:type="spellEnd"/>
      <w:r w:rsidRPr="00D41BB9">
        <w:rPr>
          <w:rFonts w:ascii="Calibri" w:eastAsia="Calibri" w:hAnsi="Calibri" w:cs="Cambria"/>
          <w:sz w:val="24"/>
          <w:szCs w:val="24"/>
        </w:rPr>
        <w:t xml:space="preserve">. </w:t>
      </w:r>
    </w:p>
    <w:p w:rsidR="00D41BB9" w:rsidRPr="00D41BB9" w:rsidRDefault="00D41BB9" w:rsidP="00D41BB9">
      <w:pPr>
        <w:autoSpaceDE w:val="0"/>
        <w:autoSpaceDN w:val="0"/>
        <w:adjustRightInd w:val="0"/>
        <w:rPr>
          <w:rFonts w:ascii="Calibri" w:eastAsia="Calibri" w:hAnsi="Calibri" w:cs="Cambria"/>
          <w:color w:val="000000"/>
          <w:sz w:val="24"/>
          <w:szCs w:val="24"/>
        </w:rPr>
      </w:pPr>
    </w:p>
    <w:p w:rsidR="00D41BB9" w:rsidRPr="00D41BB9" w:rsidRDefault="00D41BB9" w:rsidP="00D41BB9">
      <w:pPr>
        <w:autoSpaceDE w:val="0"/>
        <w:autoSpaceDN w:val="0"/>
        <w:adjustRightInd w:val="0"/>
        <w:rPr>
          <w:rFonts w:ascii="Calibri" w:eastAsia="Calibri" w:hAnsi="Calibri" w:cs="Cambria"/>
          <w:color w:val="000000"/>
          <w:sz w:val="24"/>
          <w:szCs w:val="24"/>
        </w:rPr>
      </w:pPr>
      <w:r w:rsidRPr="00D41BB9">
        <w:rPr>
          <w:rFonts w:ascii="Calibri" w:eastAsia="Calibri" w:hAnsi="Calibri" w:cs="Cambria"/>
          <w:color w:val="000000"/>
          <w:sz w:val="24"/>
          <w:szCs w:val="24"/>
        </w:rPr>
        <w:t xml:space="preserve">Establishing Committees, Sub-committees and Workgroups/Taskforces: </w:t>
      </w:r>
    </w:p>
    <w:p w:rsidR="00D41BB9" w:rsidRPr="00D41BB9" w:rsidRDefault="00D41BB9" w:rsidP="00D41BB9">
      <w:pPr>
        <w:autoSpaceDE w:val="0"/>
        <w:autoSpaceDN w:val="0"/>
        <w:adjustRightInd w:val="0"/>
        <w:rPr>
          <w:rFonts w:ascii="Calibri" w:eastAsia="Calibri" w:hAnsi="Calibri" w:cs="Cambria"/>
          <w:color w:val="000000"/>
          <w:sz w:val="24"/>
          <w:szCs w:val="24"/>
        </w:rPr>
      </w:pPr>
    </w:p>
    <w:p w:rsidR="00D41BB9" w:rsidRPr="00D41BB9" w:rsidRDefault="00D41BB9" w:rsidP="00D41BB9">
      <w:pPr>
        <w:numPr>
          <w:ilvl w:val="0"/>
          <w:numId w:val="6"/>
        </w:numPr>
        <w:autoSpaceDE w:val="0"/>
        <w:autoSpaceDN w:val="0"/>
        <w:adjustRightInd w:val="0"/>
        <w:spacing w:after="3"/>
        <w:rPr>
          <w:rFonts w:ascii="Calibri" w:eastAsia="Calibri" w:hAnsi="Calibri" w:cs="Cambria"/>
          <w:color w:val="000000"/>
          <w:sz w:val="24"/>
          <w:szCs w:val="24"/>
        </w:rPr>
      </w:pPr>
      <w:r w:rsidRPr="00D41BB9">
        <w:rPr>
          <w:rFonts w:ascii="Calibri" w:eastAsia="Calibri" w:hAnsi="Calibri" w:cs="Cambria"/>
          <w:color w:val="000000"/>
          <w:sz w:val="24"/>
          <w:szCs w:val="24"/>
        </w:rPr>
        <w:lastRenderedPageBreak/>
        <w:t xml:space="preserve">All standing committees, sub-committees and workgroup/taskforce chairs are appointed by the </w:t>
      </w:r>
      <w:proofErr w:type="spellStart"/>
      <w:r w:rsidRPr="00D41BB9">
        <w:rPr>
          <w:rFonts w:ascii="Calibri" w:eastAsia="Calibri" w:hAnsi="Calibri" w:cs="Cambria"/>
          <w:color w:val="000000"/>
          <w:sz w:val="24"/>
          <w:szCs w:val="24"/>
        </w:rPr>
        <w:t>CoC</w:t>
      </w:r>
      <w:proofErr w:type="spellEnd"/>
      <w:r w:rsidRPr="00D41BB9">
        <w:rPr>
          <w:rFonts w:ascii="Calibri" w:eastAsia="Calibri" w:hAnsi="Calibri" w:cs="Cambria"/>
          <w:color w:val="000000"/>
          <w:sz w:val="24"/>
          <w:szCs w:val="24"/>
        </w:rPr>
        <w:t xml:space="preserve"> Committee Chair. </w:t>
      </w:r>
    </w:p>
    <w:p w:rsidR="00D41BB9" w:rsidRPr="00D41BB9" w:rsidRDefault="00D41BB9" w:rsidP="00D41BB9">
      <w:pPr>
        <w:numPr>
          <w:ilvl w:val="0"/>
          <w:numId w:val="6"/>
        </w:numPr>
        <w:autoSpaceDE w:val="0"/>
        <w:autoSpaceDN w:val="0"/>
        <w:adjustRightInd w:val="0"/>
        <w:rPr>
          <w:rFonts w:ascii="Calibri" w:eastAsia="Calibri" w:hAnsi="Calibri" w:cs="Cambria"/>
          <w:color w:val="000000"/>
          <w:sz w:val="24"/>
          <w:szCs w:val="24"/>
        </w:rPr>
      </w:pPr>
      <w:r w:rsidRPr="00D41BB9">
        <w:rPr>
          <w:rFonts w:ascii="Calibri" w:eastAsia="Calibri" w:hAnsi="Calibri" w:cs="Cambria"/>
          <w:color w:val="000000"/>
          <w:sz w:val="24"/>
          <w:szCs w:val="24"/>
        </w:rPr>
        <w:t xml:space="preserve">Committees, sub-committees and workgroups/taskforces will be established as needed to fulfill the </w:t>
      </w:r>
      <w:proofErr w:type="spellStart"/>
      <w:r w:rsidRPr="00D41BB9">
        <w:rPr>
          <w:rFonts w:ascii="Calibri" w:eastAsia="Calibri" w:hAnsi="Calibri" w:cs="Cambria"/>
          <w:color w:val="000000"/>
          <w:sz w:val="24"/>
          <w:szCs w:val="24"/>
        </w:rPr>
        <w:t>CoC</w:t>
      </w:r>
      <w:proofErr w:type="spellEnd"/>
      <w:r w:rsidRPr="00D41BB9">
        <w:rPr>
          <w:rFonts w:ascii="Calibri" w:eastAsia="Calibri" w:hAnsi="Calibri" w:cs="Cambria"/>
          <w:color w:val="000000"/>
          <w:sz w:val="24"/>
          <w:szCs w:val="24"/>
        </w:rPr>
        <w:t xml:space="preserve"> Strategic Plan. </w:t>
      </w:r>
    </w:p>
    <w:p w:rsidR="00D41BB9" w:rsidRPr="00D41BB9" w:rsidRDefault="00D41BB9" w:rsidP="00D41BB9">
      <w:pPr>
        <w:autoSpaceDE w:val="0"/>
        <w:autoSpaceDN w:val="0"/>
        <w:adjustRightInd w:val="0"/>
        <w:rPr>
          <w:rFonts w:ascii="Calibri" w:eastAsia="Calibri" w:hAnsi="Calibri" w:cs="Cambria"/>
          <w:b/>
          <w:color w:val="000000"/>
          <w:sz w:val="24"/>
          <w:szCs w:val="24"/>
        </w:rPr>
      </w:pPr>
    </w:p>
    <w:p w:rsidR="00D41BB9" w:rsidRPr="00D41BB9" w:rsidRDefault="00D41BB9" w:rsidP="00D41BB9">
      <w:pPr>
        <w:pBdr>
          <w:top w:val="single" w:sz="4" w:space="1" w:color="auto"/>
          <w:left w:val="single" w:sz="4" w:space="4" w:color="auto"/>
          <w:bottom w:val="single" w:sz="4" w:space="1" w:color="auto"/>
          <w:right w:val="single" w:sz="4" w:space="4" w:color="auto"/>
        </w:pBdr>
        <w:autoSpaceDE w:val="0"/>
        <w:autoSpaceDN w:val="0"/>
        <w:adjustRightInd w:val="0"/>
        <w:rPr>
          <w:rFonts w:ascii="Calibri" w:eastAsia="Calibri" w:hAnsi="Calibri" w:cs="Cambria"/>
          <w:color w:val="000000"/>
          <w:sz w:val="24"/>
          <w:szCs w:val="24"/>
        </w:rPr>
      </w:pPr>
      <w:r w:rsidRPr="00D41BB9">
        <w:rPr>
          <w:rFonts w:ascii="Calibri" w:eastAsia="Calibri" w:hAnsi="Calibri" w:cs="Cambria"/>
          <w:b/>
          <w:bCs/>
          <w:color w:val="000000"/>
          <w:sz w:val="24"/>
          <w:szCs w:val="24"/>
        </w:rPr>
        <w:t xml:space="preserve">Section Four: Continuum of Care Governance Charter (24 CFR part 578.7(a)) </w:t>
      </w:r>
    </w:p>
    <w:p w:rsidR="00D41BB9" w:rsidRPr="00D41BB9" w:rsidRDefault="00D41BB9" w:rsidP="00D41BB9">
      <w:pPr>
        <w:autoSpaceDE w:val="0"/>
        <w:autoSpaceDN w:val="0"/>
        <w:adjustRightInd w:val="0"/>
        <w:rPr>
          <w:rFonts w:ascii="Calibri" w:eastAsia="Calibri" w:hAnsi="Calibri" w:cs="Cambria"/>
          <w:b/>
          <w:color w:val="000000"/>
          <w:sz w:val="24"/>
          <w:szCs w:val="24"/>
        </w:rPr>
      </w:pPr>
    </w:p>
    <w:p w:rsidR="00D41BB9" w:rsidRPr="004F7D6E" w:rsidRDefault="00D41BB9" w:rsidP="00D41BB9">
      <w:pPr>
        <w:autoSpaceDE w:val="0"/>
        <w:autoSpaceDN w:val="0"/>
        <w:adjustRightInd w:val="0"/>
        <w:rPr>
          <w:rFonts w:ascii="Calibri" w:eastAsia="Calibri" w:hAnsi="Calibri" w:cs="Cambria"/>
          <w:b/>
          <w:color w:val="000000"/>
          <w:sz w:val="24"/>
          <w:szCs w:val="24"/>
        </w:rPr>
      </w:pPr>
      <w:r w:rsidRPr="004F7D6E">
        <w:rPr>
          <w:rFonts w:ascii="Calibri" w:eastAsia="Calibri" w:hAnsi="Calibri" w:cs="Cambria"/>
          <w:b/>
          <w:color w:val="000000"/>
          <w:sz w:val="24"/>
          <w:szCs w:val="24"/>
        </w:rPr>
        <w:t xml:space="preserve">Policy: </w:t>
      </w:r>
    </w:p>
    <w:p w:rsidR="00D41BB9" w:rsidRPr="004F7D6E" w:rsidRDefault="00D41BB9" w:rsidP="00D41BB9">
      <w:pPr>
        <w:autoSpaceDE w:val="0"/>
        <w:autoSpaceDN w:val="0"/>
        <w:adjustRightInd w:val="0"/>
        <w:rPr>
          <w:rFonts w:ascii="Calibri" w:eastAsia="Calibri" w:hAnsi="Calibri" w:cs="Cambria"/>
          <w:b/>
          <w:color w:val="000000"/>
          <w:sz w:val="24"/>
          <w:szCs w:val="24"/>
        </w:rPr>
      </w:pPr>
    </w:p>
    <w:p w:rsidR="00D41BB9" w:rsidRPr="004F7D6E" w:rsidRDefault="00D41BB9" w:rsidP="00D41BB9">
      <w:pPr>
        <w:autoSpaceDE w:val="0"/>
        <w:autoSpaceDN w:val="0"/>
        <w:adjustRightInd w:val="0"/>
        <w:rPr>
          <w:rFonts w:ascii="Calibri" w:eastAsia="Calibri" w:hAnsi="Calibri" w:cs="Calibri"/>
          <w:color w:val="000000"/>
          <w:sz w:val="24"/>
          <w:szCs w:val="24"/>
        </w:rPr>
      </w:pPr>
      <w:r w:rsidRPr="004F7D6E">
        <w:rPr>
          <w:rFonts w:ascii="Calibri" w:eastAsia="Calibri" w:hAnsi="Calibri" w:cs="Calibri"/>
          <w:color w:val="000000"/>
          <w:sz w:val="24"/>
          <w:szCs w:val="24"/>
        </w:rPr>
        <w:t xml:space="preserve">In accordance with the 2009 HEARTH Act the TX-604 Waco/McLennan County </w:t>
      </w:r>
      <w:proofErr w:type="spellStart"/>
      <w:r w:rsidRPr="004F7D6E">
        <w:rPr>
          <w:rFonts w:ascii="Calibri" w:eastAsia="Calibri" w:hAnsi="Calibri" w:cs="Calibri"/>
          <w:color w:val="000000"/>
          <w:sz w:val="24"/>
          <w:szCs w:val="24"/>
        </w:rPr>
        <w:t>CoC</w:t>
      </w:r>
      <w:proofErr w:type="spellEnd"/>
      <w:r w:rsidRPr="004F7D6E">
        <w:rPr>
          <w:rFonts w:ascii="Calibri" w:eastAsia="Calibri" w:hAnsi="Calibri" w:cs="Calibri"/>
          <w:color w:val="000000"/>
          <w:sz w:val="24"/>
          <w:szCs w:val="24"/>
        </w:rPr>
        <w:t xml:space="preserve"> has established a governance structure to act on its behalf. Governance is provided by the Heart of Texas Homeless Coalition (HOTHC) as the current Collaborative Applicant. </w:t>
      </w:r>
    </w:p>
    <w:p w:rsidR="00D41BB9" w:rsidRPr="004F7D6E" w:rsidRDefault="00D41BB9" w:rsidP="00D41BB9">
      <w:pPr>
        <w:autoSpaceDE w:val="0"/>
        <w:autoSpaceDN w:val="0"/>
        <w:adjustRightInd w:val="0"/>
        <w:rPr>
          <w:rFonts w:ascii="Calibri" w:eastAsia="Calibri" w:hAnsi="Calibri" w:cs="Calibri"/>
          <w:color w:val="000000"/>
          <w:sz w:val="24"/>
          <w:szCs w:val="24"/>
        </w:rPr>
      </w:pPr>
    </w:p>
    <w:p w:rsidR="00D41BB9" w:rsidRPr="004F7D6E" w:rsidRDefault="00D41BB9" w:rsidP="00D41BB9">
      <w:p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The TX-604 Waco/McLennan County </w:t>
      </w:r>
      <w:proofErr w:type="spellStart"/>
      <w:r w:rsidRPr="004F7D6E">
        <w:rPr>
          <w:rFonts w:ascii="Calibri" w:eastAsia="Calibri" w:hAnsi="Calibri" w:cs="Cambria"/>
          <w:color w:val="000000"/>
          <w:sz w:val="24"/>
          <w:szCs w:val="24"/>
        </w:rPr>
        <w:t>CoC’s</w:t>
      </w:r>
      <w:proofErr w:type="spellEnd"/>
      <w:r w:rsidRPr="004F7D6E">
        <w:rPr>
          <w:rFonts w:ascii="Calibri" w:eastAsia="Calibri" w:hAnsi="Calibri" w:cs="Cambria"/>
          <w:color w:val="000000"/>
          <w:sz w:val="24"/>
          <w:szCs w:val="24"/>
        </w:rPr>
        <w:t xml:space="preserve"> governance charter will: </w:t>
      </w:r>
    </w:p>
    <w:p w:rsidR="00D41BB9" w:rsidRPr="004F7D6E" w:rsidRDefault="00D41BB9" w:rsidP="00D41BB9">
      <w:pPr>
        <w:numPr>
          <w:ilvl w:val="0"/>
          <w:numId w:val="7"/>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Be reviewed annually and updated as needed by 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Committee of the Board in consultation with the HMIS Administrator and Collaborative Applicant; changes must be approved by the HOTHC board of directors and ratified by 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Committee. </w:t>
      </w:r>
    </w:p>
    <w:p w:rsidR="00D41BB9" w:rsidRPr="004F7D6E" w:rsidRDefault="00D41BB9" w:rsidP="00D41BB9">
      <w:pPr>
        <w:numPr>
          <w:ilvl w:val="0"/>
          <w:numId w:val="7"/>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Define the </w:t>
      </w:r>
      <w:proofErr w:type="spellStart"/>
      <w:r w:rsidRPr="004F7D6E">
        <w:rPr>
          <w:rFonts w:ascii="Calibri" w:eastAsia="Calibri" w:hAnsi="Calibri" w:cs="Cambria"/>
          <w:color w:val="000000"/>
          <w:sz w:val="24"/>
          <w:szCs w:val="24"/>
        </w:rPr>
        <w:t>CoC’s</w:t>
      </w:r>
      <w:proofErr w:type="spellEnd"/>
      <w:r w:rsidRPr="004F7D6E">
        <w:rPr>
          <w:rFonts w:ascii="Calibri" w:eastAsia="Calibri" w:hAnsi="Calibri" w:cs="Cambria"/>
          <w:color w:val="000000"/>
          <w:sz w:val="24"/>
          <w:szCs w:val="24"/>
        </w:rPr>
        <w:t xml:space="preserve"> governance structure, including designating the HMIS lead and Collaborative Applicant and the responsibilities for each; </w:t>
      </w:r>
    </w:p>
    <w:p w:rsidR="00D41BB9" w:rsidRPr="004F7D6E" w:rsidRDefault="00D41BB9" w:rsidP="00D41BB9">
      <w:pPr>
        <w:numPr>
          <w:ilvl w:val="0"/>
          <w:numId w:val="7"/>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Define the responsibilities of committees, subcommittees, or workgroups/taskforces; </w:t>
      </w:r>
    </w:p>
    <w:p w:rsidR="00D41BB9" w:rsidRPr="004F7D6E" w:rsidRDefault="00D41BB9" w:rsidP="00D41BB9">
      <w:pPr>
        <w:numPr>
          <w:ilvl w:val="0"/>
          <w:numId w:val="7"/>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Specify policies and procedures needed to comply with requirements associated with establishing and operating a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and HMIS requirements prescribed by the U.S. Department of Housing and Urban Development (HUD); </w:t>
      </w:r>
    </w:p>
    <w:p w:rsidR="00D41BB9" w:rsidRPr="004F7D6E" w:rsidRDefault="00D41BB9" w:rsidP="00D41BB9">
      <w:pPr>
        <w:numPr>
          <w:ilvl w:val="0"/>
          <w:numId w:val="7"/>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Define the code of conduct and recusal process for committee, its chair(s), and any person acting on behalf of 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Committee of the Board. </w:t>
      </w:r>
    </w:p>
    <w:p w:rsidR="00D41BB9" w:rsidRPr="004F7D6E" w:rsidRDefault="00D41BB9" w:rsidP="00D41BB9">
      <w:pPr>
        <w:autoSpaceDE w:val="0"/>
        <w:autoSpaceDN w:val="0"/>
        <w:adjustRightInd w:val="0"/>
        <w:rPr>
          <w:rFonts w:ascii="Calibri" w:eastAsia="Calibri" w:hAnsi="Calibri" w:cs="Cambria"/>
          <w:b/>
          <w:color w:val="000000"/>
          <w:sz w:val="24"/>
          <w:szCs w:val="24"/>
        </w:rPr>
      </w:pPr>
    </w:p>
    <w:p w:rsidR="00D41BB9" w:rsidRPr="004F7D6E" w:rsidRDefault="00D41BB9" w:rsidP="00D41BB9">
      <w:pPr>
        <w:autoSpaceDE w:val="0"/>
        <w:autoSpaceDN w:val="0"/>
        <w:adjustRightInd w:val="0"/>
        <w:rPr>
          <w:rFonts w:ascii="Calibri" w:eastAsia="Calibri" w:hAnsi="Calibri" w:cs="Cambria"/>
          <w:b/>
          <w:color w:val="000000"/>
          <w:sz w:val="24"/>
          <w:szCs w:val="24"/>
        </w:rPr>
      </w:pPr>
      <w:r w:rsidRPr="004F7D6E">
        <w:rPr>
          <w:rFonts w:ascii="Calibri" w:eastAsia="Calibri" w:hAnsi="Calibri" w:cs="Cambria"/>
          <w:b/>
          <w:color w:val="000000"/>
          <w:sz w:val="24"/>
          <w:szCs w:val="24"/>
        </w:rPr>
        <w:t xml:space="preserve">Procedures: </w:t>
      </w:r>
    </w:p>
    <w:p w:rsidR="00D41BB9" w:rsidRPr="004F7D6E" w:rsidRDefault="00D41BB9" w:rsidP="00D41BB9">
      <w:pPr>
        <w:autoSpaceDE w:val="0"/>
        <w:autoSpaceDN w:val="0"/>
        <w:adjustRightInd w:val="0"/>
        <w:rPr>
          <w:rFonts w:ascii="Calibri" w:eastAsia="Calibri" w:hAnsi="Calibri" w:cs="Cambria"/>
          <w:b/>
          <w:color w:val="000000"/>
          <w:sz w:val="24"/>
          <w:szCs w:val="24"/>
        </w:rPr>
      </w:pPr>
    </w:p>
    <w:p w:rsidR="00D41BB9" w:rsidRPr="004F7D6E" w:rsidRDefault="00D41BB9" w:rsidP="00D41BB9">
      <w:p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Heart of Texas Homeless Coalition (HOTHC) By-laws and 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Policies and Procedures will be reviewed annually.  The HOTHC Board will facilitate a committee of four (4) persons appointed by the HOTHC Board of Directors Chair to review the By-laws and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Policies and Procedures.  At least two members must be appointed from 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Committee. </w:t>
      </w:r>
    </w:p>
    <w:p w:rsidR="00D41BB9" w:rsidRPr="004F7D6E" w:rsidRDefault="00D41BB9" w:rsidP="00D41BB9">
      <w:pPr>
        <w:autoSpaceDE w:val="0"/>
        <w:autoSpaceDN w:val="0"/>
        <w:adjustRightInd w:val="0"/>
        <w:rPr>
          <w:rFonts w:ascii="Calibri" w:eastAsia="Calibri" w:hAnsi="Calibri" w:cs="Cambria"/>
          <w:color w:val="000000"/>
          <w:sz w:val="24"/>
          <w:szCs w:val="24"/>
        </w:rPr>
      </w:pPr>
    </w:p>
    <w:p w:rsidR="00D41BB9" w:rsidRPr="004F7D6E" w:rsidRDefault="00D41BB9" w:rsidP="00D41BB9">
      <w:pPr>
        <w:autoSpaceDE w:val="0"/>
        <w:autoSpaceDN w:val="0"/>
        <w:adjustRightInd w:val="0"/>
        <w:rPr>
          <w:rFonts w:ascii="Calibri" w:eastAsia="Calibri" w:hAnsi="Calibri" w:cs="Calibri"/>
          <w:color w:val="000000"/>
          <w:sz w:val="24"/>
          <w:szCs w:val="24"/>
        </w:rPr>
      </w:pPr>
      <w:r w:rsidRPr="004F7D6E">
        <w:rPr>
          <w:rFonts w:ascii="Calibri" w:eastAsia="Calibri" w:hAnsi="Calibri" w:cs="Cambria"/>
          <w:color w:val="000000"/>
          <w:sz w:val="24"/>
          <w:szCs w:val="24"/>
        </w:rPr>
        <w:t xml:space="preserve">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Assembly shall select a lead agency to provide staff to the various committees and work groups that constitute 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The lead agency will perform a variety of necessary functions such </w:t>
      </w:r>
      <w:r w:rsidRPr="004F7D6E">
        <w:rPr>
          <w:rFonts w:ascii="Calibri" w:eastAsia="Calibri" w:hAnsi="Calibri" w:cs="Times New Roman"/>
          <w:sz w:val="24"/>
          <w:szCs w:val="24"/>
        </w:rPr>
        <w:t xml:space="preserve">as performance monitoring, engagement and education of stakeholders and submission of the annual collaborative </w:t>
      </w:r>
      <w:proofErr w:type="spellStart"/>
      <w:r w:rsidRPr="004F7D6E">
        <w:rPr>
          <w:rFonts w:ascii="Calibri" w:eastAsia="Calibri" w:hAnsi="Calibri" w:cs="Times New Roman"/>
          <w:sz w:val="24"/>
          <w:szCs w:val="24"/>
        </w:rPr>
        <w:t>CoC</w:t>
      </w:r>
      <w:proofErr w:type="spellEnd"/>
      <w:r w:rsidRPr="004F7D6E">
        <w:rPr>
          <w:rFonts w:ascii="Calibri" w:eastAsia="Calibri" w:hAnsi="Calibri" w:cs="Times New Roman"/>
          <w:sz w:val="24"/>
          <w:szCs w:val="24"/>
        </w:rPr>
        <w:t xml:space="preserve"> grant application. The </w:t>
      </w:r>
      <w:proofErr w:type="spellStart"/>
      <w:r w:rsidRPr="004F7D6E">
        <w:rPr>
          <w:rFonts w:ascii="Calibri" w:eastAsia="Calibri" w:hAnsi="Calibri" w:cs="Times New Roman"/>
          <w:sz w:val="24"/>
          <w:szCs w:val="24"/>
        </w:rPr>
        <w:t>CoC</w:t>
      </w:r>
      <w:proofErr w:type="spellEnd"/>
      <w:r w:rsidRPr="004F7D6E">
        <w:rPr>
          <w:rFonts w:ascii="Calibri" w:eastAsia="Calibri" w:hAnsi="Calibri" w:cs="Times New Roman"/>
          <w:sz w:val="24"/>
          <w:szCs w:val="24"/>
        </w:rPr>
        <w:t xml:space="preserve"> Committee will maintain an MOU agreement with the lead agency that is reviewed annually and updated periodically. The lead agency will be eligible to apply for </w:t>
      </w:r>
      <w:proofErr w:type="spellStart"/>
      <w:r w:rsidRPr="004F7D6E">
        <w:rPr>
          <w:rFonts w:ascii="Calibri" w:eastAsia="Calibri" w:hAnsi="Calibri" w:cs="Times New Roman"/>
          <w:sz w:val="24"/>
          <w:szCs w:val="24"/>
        </w:rPr>
        <w:t>CoC</w:t>
      </w:r>
      <w:proofErr w:type="spellEnd"/>
      <w:r w:rsidRPr="004F7D6E">
        <w:rPr>
          <w:rFonts w:ascii="Calibri" w:eastAsia="Calibri" w:hAnsi="Calibri" w:cs="Times New Roman"/>
          <w:sz w:val="24"/>
          <w:szCs w:val="24"/>
        </w:rPr>
        <w:t xml:space="preserve"> planning funds through the </w:t>
      </w:r>
      <w:proofErr w:type="spellStart"/>
      <w:r w:rsidRPr="004F7D6E">
        <w:rPr>
          <w:rFonts w:ascii="Calibri" w:eastAsia="Calibri" w:hAnsi="Calibri" w:cs="Times New Roman"/>
          <w:sz w:val="24"/>
          <w:szCs w:val="24"/>
        </w:rPr>
        <w:t>CoC</w:t>
      </w:r>
      <w:proofErr w:type="spellEnd"/>
      <w:r w:rsidRPr="004F7D6E">
        <w:rPr>
          <w:rFonts w:ascii="Calibri" w:eastAsia="Calibri" w:hAnsi="Calibri" w:cs="Times New Roman"/>
          <w:sz w:val="24"/>
          <w:szCs w:val="24"/>
        </w:rPr>
        <w:t xml:space="preserve"> grant process when available. These funds may be used to provide dedicated staff and resources to the support of the </w:t>
      </w:r>
      <w:proofErr w:type="spellStart"/>
      <w:r w:rsidRPr="004F7D6E">
        <w:rPr>
          <w:rFonts w:ascii="Calibri" w:eastAsia="Calibri" w:hAnsi="Calibri" w:cs="Times New Roman"/>
          <w:sz w:val="24"/>
          <w:szCs w:val="24"/>
        </w:rPr>
        <w:t>CoC</w:t>
      </w:r>
      <w:proofErr w:type="spellEnd"/>
      <w:r w:rsidRPr="004F7D6E">
        <w:rPr>
          <w:rFonts w:ascii="Calibri" w:eastAsia="Calibri" w:hAnsi="Calibri" w:cs="Times New Roman"/>
          <w:sz w:val="24"/>
          <w:szCs w:val="24"/>
        </w:rPr>
        <w:t xml:space="preserve"> as specified by HUD guidelines.</w:t>
      </w:r>
    </w:p>
    <w:p w:rsidR="00D41BB9" w:rsidRPr="004F7D6E" w:rsidRDefault="00D41BB9" w:rsidP="00D41BB9">
      <w:pPr>
        <w:tabs>
          <w:tab w:val="left" w:pos="2865"/>
        </w:tabs>
        <w:autoSpaceDE w:val="0"/>
        <w:autoSpaceDN w:val="0"/>
        <w:adjustRightInd w:val="0"/>
        <w:rPr>
          <w:rFonts w:ascii="Cambria" w:eastAsia="Calibri" w:hAnsi="Cambria" w:cs="Times New Roman"/>
        </w:rPr>
      </w:pPr>
    </w:p>
    <w:p w:rsidR="00D41BB9" w:rsidRPr="004F7D6E" w:rsidRDefault="00D41BB9" w:rsidP="00D41BB9">
      <w:p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At this time, the City of Waco has been designated as the lead agency. </w:t>
      </w:r>
    </w:p>
    <w:p w:rsidR="00D41BB9" w:rsidRPr="004F7D6E" w:rsidRDefault="00D41BB9" w:rsidP="00D41BB9">
      <w:pPr>
        <w:autoSpaceDE w:val="0"/>
        <w:autoSpaceDN w:val="0"/>
        <w:adjustRightInd w:val="0"/>
        <w:rPr>
          <w:rFonts w:ascii="Cambria" w:eastAsia="Calibri" w:hAnsi="Cambria" w:cs="Cambria"/>
          <w:color w:val="000000"/>
        </w:rPr>
      </w:pPr>
    </w:p>
    <w:p w:rsidR="00D41BB9" w:rsidRPr="004F7D6E" w:rsidRDefault="00D41BB9" w:rsidP="00D41BB9">
      <w:p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Committee will select an administrator for the Homeless Management Information System (HMIS) for 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Committee will maintain an HMIS Governance Agreement with the HMIS Administrator. This agreement is reviewed annually and updated periodically. The administrator is eligible </w:t>
      </w:r>
      <w:r w:rsidRPr="004F7D6E">
        <w:rPr>
          <w:rFonts w:ascii="Calibri" w:eastAsia="Calibri" w:hAnsi="Calibri" w:cs="Cambria"/>
          <w:color w:val="000000"/>
          <w:sz w:val="24"/>
          <w:szCs w:val="24"/>
        </w:rPr>
        <w:lastRenderedPageBreak/>
        <w:t xml:space="preserve">to apply for HMIS funds through 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grant process and other sources and will use these funds to dedicate staff and resources to the functions of the HMIS as specified by HUD guidelines. </w:t>
      </w:r>
    </w:p>
    <w:p w:rsidR="00D41BB9" w:rsidRPr="004F7D6E" w:rsidRDefault="00D41BB9" w:rsidP="00D41BB9">
      <w:pPr>
        <w:autoSpaceDE w:val="0"/>
        <w:autoSpaceDN w:val="0"/>
        <w:adjustRightInd w:val="0"/>
        <w:rPr>
          <w:rFonts w:ascii="Calibri" w:eastAsia="Calibri" w:hAnsi="Calibri" w:cs="Cambria"/>
          <w:color w:val="000000"/>
          <w:sz w:val="24"/>
          <w:szCs w:val="24"/>
        </w:rPr>
      </w:pPr>
    </w:p>
    <w:p w:rsidR="00D41BB9" w:rsidRPr="004F7D6E" w:rsidRDefault="00D41BB9" w:rsidP="00D41BB9">
      <w:pPr>
        <w:tabs>
          <w:tab w:val="left" w:pos="2865"/>
        </w:tabs>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At this time, the City of Waco has been designated as the HMIS administrator for 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w:t>
      </w:r>
    </w:p>
    <w:p w:rsidR="00D41BB9" w:rsidRPr="004F7D6E" w:rsidRDefault="00D41BB9" w:rsidP="00D41BB9">
      <w:pPr>
        <w:tabs>
          <w:tab w:val="left" w:pos="2865"/>
        </w:tabs>
        <w:autoSpaceDE w:val="0"/>
        <w:autoSpaceDN w:val="0"/>
        <w:adjustRightInd w:val="0"/>
        <w:rPr>
          <w:rFonts w:ascii="Calibri" w:eastAsia="Calibri" w:hAnsi="Calibri" w:cs="Cambria"/>
          <w:color w:val="000000"/>
          <w:sz w:val="24"/>
          <w:szCs w:val="24"/>
        </w:rPr>
      </w:pPr>
    </w:p>
    <w:p w:rsidR="00D41BB9" w:rsidRPr="004F7D6E" w:rsidRDefault="00D41BB9" w:rsidP="00D41BB9">
      <w:pPr>
        <w:tabs>
          <w:tab w:val="left" w:pos="2865"/>
        </w:tabs>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The HOTHC By-laws and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Policy Procedures committee will make recommendations to the HOTHC Board at a regular meeting.  Revisions and/or additions can be made by a simple majority (at least 51%) of affirmative votes.  Proposed amendments must be in written form and distributed to the members of the HOTHC Board of Directors prior to the presentation and vote.  </w:t>
      </w:r>
    </w:p>
    <w:p w:rsidR="00D41BB9" w:rsidRPr="004F7D6E" w:rsidRDefault="00D41BB9" w:rsidP="00D41BB9">
      <w:pPr>
        <w:tabs>
          <w:tab w:val="left" w:pos="2865"/>
        </w:tabs>
        <w:autoSpaceDE w:val="0"/>
        <w:autoSpaceDN w:val="0"/>
        <w:adjustRightInd w:val="0"/>
        <w:rPr>
          <w:rFonts w:ascii="Calibri" w:eastAsia="Calibri" w:hAnsi="Calibri" w:cs="Cambria"/>
          <w:color w:val="000000"/>
          <w:sz w:val="24"/>
          <w:szCs w:val="24"/>
        </w:rPr>
      </w:pPr>
    </w:p>
    <w:p w:rsidR="00D41BB9" w:rsidRPr="004F7D6E" w:rsidRDefault="00D41BB9" w:rsidP="00D41BB9">
      <w:pPr>
        <w:tabs>
          <w:tab w:val="left" w:pos="2865"/>
        </w:tabs>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The responsibilities of 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Committee are as follows:</w:t>
      </w:r>
    </w:p>
    <w:p w:rsidR="00D41BB9" w:rsidRPr="004F7D6E" w:rsidRDefault="00D41BB9" w:rsidP="00D41BB9">
      <w:pPr>
        <w:tabs>
          <w:tab w:val="left" w:pos="2865"/>
        </w:tabs>
        <w:autoSpaceDE w:val="0"/>
        <w:autoSpaceDN w:val="0"/>
        <w:adjustRightInd w:val="0"/>
        <w:rPr>
          <w:rFonts w:ascii="Calibri" w:eastAsia="Calibri" w:hAnsi="Calibri" w:cs="Cambria"/>
          <w:color w:val="000000"/>
          <w:sz w:val="24"/>
          <w:szCs w:val="24"/>
        </w:rPr>
      </w:pPr>
    </w:p>
    <w:p w:rsidR="00D41BB9" w:rsidRPr="004F7D6E" w:rsidRDefault="00D41BB9" w:rsidP="00D41BB9">
      <w:pPr>
        <w:numPr>
          <w:ilvl w:val="0"/>
          <w:numId w:val="8"/>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Develop policies and procedures conforming to the U.S. Department of Housing and Urban Development (HUD) requirements detailed in24 CFR part 578.1 to:</w:t>
      </w:r>
    </w:p>
    <w:p w:rsidR="00D41BB9" w:rsidRPr="004F7D6E" w:rsidRDefault="00D41BB9" w:rsidP="00D41BB9">
      <w:pPr>
        <w:numPr>
          <w:ilvl w:val="1"/>
          <w:numId w:val="8"/>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 Review and approve the execution of the Memorandum of Understanding (MOU) if </w:t>
      </w:r>
      <w:r w:rsidRPr="004F7D6E">
        <w:rPr>
          <w:rFonts w:ascii="Calibri" w:eastAsia="Calibri" w:hAnsi="Calibri" w:cs="Cambria"/>
          <w:sz w:val="24"/>
          <w:szCs w:val="24"/>
        </w:rPr>
        <w:t>the City of Waco</w:t>
      </w:r>
      <w:r w:rsidRPr="004F7D6E">
        <w:rPr>
          <w:rFonts w:ascii="Calibri" w:eastAsia="Calibri" w:hAnsi="Calibri" w:cs="Cambria"/>
          <w:color w:val="000000"/>
          <w:sz w:val="24"/>
          <w:szCs w:val="24"/>
        </w:rPr>
        <w:t xml:space="preserve"> is designated 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Administrator of the Homeless Management Information System; and </w:t>
      </w:r>
    </w:p>
    <w:p w:rsidR="00D41BB9" w:rsidRPr="004F7D6E" w:rsidRDefault="00D41BB9" w:rsidP="00D41BB9">
      <w:pPr>
        <w:numPr>
          <w:ilvl w:val="1"/>
          <w:numId w:val="8"/>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 Conduct year-round Continuum of Care planning of homeless and homeless prevention housing and services. </w:t>
      </w:r>
    </w:p>
    <w:p w:rsidR="00D41BB9" w:rsidRPr="004F7D6E" w:rsidRDefault="00D41BB9" w:rsidP="00D41BB9">
      <w:pPr>
        <w:numPr>
          <w:ilvl w:val="0"/>
          <w:numId w:val="8"/>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Development and approval of annual actions plans for 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Strategic Plan. Planning oversight includes:</w:t>
      </w:r>
    </w:p>
    <w:p w:rsidR="00D41BB9" w:rsidRPr="004F7D6E" w:rsidRDefault="00D41BB9" w:rsidP="00D41BB9">
      <w:pPr>
        <w:numPr>
          <w:ilvl w:val="1"/>
          <w:numId w:val="8"/>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Program development</w:t>
      </w:r>
    </w:p>
    <w:p w:rsidR="00D41BB9" w:rsidRPr="004F7D6E" w:rsidRDefault="00D41BB9" w:rsidP="00D41BB9">
      <w:pPr>
        <w:numPr>
          <w:ilvl w:val="1"/>
          <w:numId w:val="8"/>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Implementation design</w:t>
      </w:r>
    </w:p>
    <w:p w:rsidR="00D41BB9" w:rsidRPr="004F7D6E" w:rsidRDefault="00D41BB9" w:rsidP="00D41BB9">
      <w:pPr>
        <w:numPr>
          <w:ilvl w:val="1"/>
          <w:numId w:val="8"/>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Financing strategies</w:t>
      </w:r>
    </w:p>
    <w:p w:rsidR="00D41BB9" w:rsidRPr="004F7D6E" w:rsidRDefault="00D41BB9" w:rsidP="00D41BB9">
      <w:pPr>
        <w:numPr>
          <w:ilvl w:val="0"/>
          <w:numId w:val="8"/>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Review 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Strategic Plan annually and adjust as needed</w:t>
      </w:r>
    </w:p>
    <w:p w:rsidR="00D41BB9" w:rsidRPr="004F7D6E" w:rsidRDefault="00D41BB9" w:rsidP="00D41BB9">
      <w:pPr>
        <w:numPr>
          <w:ilvl w:val="0"/>
          <w:numId w:val="8"/>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Continuous review of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program performance through HMIS reporting</w:t>
      </w:r>
    </w:p>
    <w:p w:rsidR="00D41BB9" w:rsidRPr="004F7D6E" w:rsidRDefault="00D41BB9" w:rsidP="00D41BB9">
      <w:pPr>
        <w:numPr>
          <w:ilvl w:val="0"/>
          <w:numId w:val="8"/>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Receive bi-monthly reports from all standing committees, workgroups/taskforces and HMIS program.</w:t>
      </w:r>
    </w:p>
    <w:p w:rsidR="00D41BB9" w:rsidRPr="004F7D6E" w:rsidRDefault="00D41BB9" w:rsidP="00D41BB9">
      <w:pPr>
        <w:numPr>
          <w:ilvl w:val="0"/>
          <w:numId w:val="8"/>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Submit and present quarterly reports to the HOTHC Board of Directors.</w:t>
      </w:r>
    </w:p>
    <w:p w:rsidR="00D41BB9" w:rsidRPr="004F7D6E" w:rsidRDefault="00D41BB9" w:rsidP="00D41BB9">
      <w:pPr>
        <w:autoSpaceDE w:val="0"/>
        <w:autoSpaceDN w:val="0"/>
        <w:adjustRightInd w:val="0"/>
        <w:rPr>
          <w:rFonts w:ascii="Calibri" w:eastAsia="Calibri" w:hAnsi="Calibri" w:cs="Cambria"/>
          <w:color w:val="000000"/>
          <w:sz w:val="24"/>
          <w:szCs w:val="24"/>
        </w:rPr>
      </w:pPr>
    </w:p>
    <w:p w:rsidR="00D41BB9" w:rsidRPr="004F7D6E" w:rsidRDefault="00D41BB9" w:rsidP="00D41BB9">
      <w:p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All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Standing Committees will have an agreed-to charter and documented work plan. Standing Committees include the following:</w:t>
      </w:r>
    </w:p>
    <w:p w:rsidR="00D41BB9" w:rsidRPr="004F7D6E" w:rsidRDefault="00D41BB9" w:rsidP="00D41BB9">
      <w:pPr>
        <w:autoSpaceDE w:val="0"/>
        <w:autoSpaceDN w:val="0"/>
        <w:adjustRightInd w:val="0"/>
        <w:rPr>
          <w:rFonts w:ascii="Calibri" w:eastAsia="Calibri" w:hAnsi="Calibri" w:cs="Cambria"/>
          <w:color w:val="000000"/>
          <w:sz w:val="24"/>
          <w:szCs w:val="24"/>
        </w:rPr>
      </w:pPr>
    </w:p>
    <w:p w:rsidR="00D41BB9" w:rsidRPr="004F7D6E" w:rsidRDefault="00D41BB9" w:rsidP="00D41BB9">
      <w:pPr>
        <w:numPr>
          <w:ilvl w:val="0"/>
          <w:numId w:val="9"/>
        </w:numPr>
        <w:autoSpaceDE w:val="0"/>
        <w:autoSpaceDN w:val="0"/>
        <w:adjustRightInd w:val="0"/>
        <w:spacing w:after="8"/>
        <w:rPr>
          <w:rFonts w:ascii="Calibri" w:eastAsia="Calibri" w:hAnsi="Calibri" w:cs="Cambria"/>
          <w:sz w:val="24"/>
          <w:szCs w:val="24"/>
        </w:rPr>
      </w:pPr>
      <w:r w:rsidRPr="004F7D6E">
        <w:rPr>
          <w:rFonts w:ascii="Calibri" w:eastAsia="Calibri" w:hAnsi="Calibri" w:cs="Cambria"/>
          <w:sz w:val="24"/>
          <w:szCs w:val="24"/>
        </w:rPr>
        <w:t>Evaluation Committee</w:t>
      </w:r>
    </w:p>
    <w:p w:rsidR="00D41BB9" w:rsidRPr="004F7D6E" w:rsidRDefault="00D41BB9" w:rsidP="00D41BB9">
      <w:pPr>
        <w:numPr>
          <w:ilvl w:val="1"/>
          <w:numId w:val="9"/>
        </w:numPr>
        <w:autoSpaceDE w:val="0"/>
        <w:autoSpaceDN w:val="0"/>
        <w:adjustRightInd w:val="0"/>
        <w:spacing w:after="8"/>
        <w:rPr>
          <w:rFonts w:ascii="Calibri" w:eastAsia="Calibri" w:hAnsi="Calibri" w:cs="Cambria"/>
          <w:sz w:val="24"/>
          <w:szCs w:val="24"/>
        </w:rPr>
      </w:pPr>
      <w:r w:rsidRPr="004F7D6E">
        <w:rPr>
          <w:rFonts w:ascii="Calibri" w:eastAsia="Calibri" w:hAnsi="Calibri" w:cs="Cambria"/>
          <w:sz w:val="24"/>
          <w:szCs w:val="24"/>
        </w:rPr>
        <w:t xml:space="preserve">Reviews each renewing grants program and/or new project proposals and conducts site visits with each agency. </w:t>
      </w:r>
    </w:p>
    <w:p w:rsidR="00D41BB9" w:rsidRPr="004F7D6E" w:rsidRDefault="00D41BB9" w:rsidP="00D41BB9">
      <w:pPr>
        <w:numPr>
          <w:ilvl w:val="1"/>
          <w:numId w:val="9"/>
        </w:numPr>
        <w:autoSpaceDE w:val="0"/>
        <w:autoSpaceDN w:val="0"/>
        <w:adjustRightInd w:val="0"/>
        <w:spacing w:after="8"/>
        <w:rPr>
          <w:rFonts w:ascii="Calibri" w:eastAsia="Calibri" w:hAnsi="Calibri" w:cs="Cambria"/>
          <w:sz w:val="24"/>
          <w:szCs w:val="24"/>
        </w:rPr>
      </w:pPr>
      <w:r w:rsidRPr="004F7D6E">
        <w:rPr>
          <w:rFonts w:ascii="Calibri" w:eastAsia="Calibri" w:hAnsi="Calibri" w:cs="Cambria"/>
          <w:sz w:val="24"/>
          <w:szCs w:val="24"/>
        </w:rPr>
        <w:t xml:space="preserve">Recommends the methodology of prioritizing the grant programs for the </w:t>
      </w:r>
      <w:proofErr w:type="spellStart"/>
      <w:r w:rsidRPr="004F7D6E">
        <w:rPr>
          <w:rFonts w:ascii="Calibri" w:eastAsia="Calibri" w:hAnsi="Calibri" w:cs="Cambria"/>
          <w:sz w:val="24"/>
          <w:szCs w:val="24"/>
        </w:rPr>
        <w:t>CoC</w:t>
      </w:r>
      <w:proofErr w:type="spellEnd"/>
      <w:r w:rsidRPr="004F7D6E">
        <w:rPr>
          <w:rFonts w:ascii="Calibri" w:eastAsia="Calibri" w:hAnsi="Calibri" w:cs="Cambria"/>
          <w:sz w:val="24"/>
          <w:szCs w:val="24"/>
        </w:rPr>
        <w:t xml:space="preserve"> Program NOFA Application to the </w:t>
      </w:r>
      <w:proofErr w:type="spellStart"/>
      <w:r w:rsidRPr="004F7D6E">
        <w:rPr>
          <w:rFonts w:ascii="Calibri" w:eastAsia="Calibri" w:hAnsi="Calibri" w:cs="Cambria"/>
          <w:sz w:val="24"/>
          <w:szCs w:val="24"/>
        </w:rPr>
        <w:t>CoC</w:t>
      </w:r>
      <w:proofErr w:type="spellEnd"/>
      <w:r w:rsidRPr="004F7D6E">
        <w:rPr>
          <w:rFonts w:ascii="Calibri" w:eastAsia="Calibri" w:hAnsi="Calibri" w:cs="Cambria"/>
          <w:sz w:val="24"/>
          <w:szCs w:val="24"/>
        </w:rPr>
        <w:t xml:space="preserve"> Committee of the Board for approval. </w:t>
      </w:r>
    </w:p>
    <w:p w:rsidR="00D41BB9" w:rsidRPr="004F7D6E" w:rsidRDefault="00D41BB9" w:rsidP="00D41BB9">
      <w:pPr>
        <w:numPr>
          <w:ilvl w:val="1"/>
          <w:numId w:val="9"/>
        </w:numPr>
        <w:autoSpaceDE w:val="0"/>
        <w:autoSpaceDN w:val="0"/>
        <w:adjustRightInd w:val="0"/>
        <w:rPr>
          <w:rFonts w:ascii="Calibri" w:eastAsia="Calibri" w:hAnsi="Calibri" w:cs="Cambria"/>
          <w:sz w:val="24"/>
          <w:szCs w:val="24"/>
        </w:rPr>
      </w:pPr>
      <w:r w:rsidRPr="004F7D6E">
        <w:rPr>
          <w:rFonts w:ascii="Calibri" w:eastAsia="Calibri" w:hAnsi="Calibri" w:cs="Cambria"/>
          <w:sz w:val="24"/>
          <w:szCs w:val="24"/>
        </w:rPr>
        <w:t xml:space="preserve">Recommends the </w:t>
      </w:r>
      <w:proofErr w:type="spellStart"/>
      <w:r w:rsidRPr="004F7D6E">
        <w:rPr>
          <w:rFonts w:ascii="Calibri" w:eastAsia="Calibri" w:hAnsi="Calibri" w:cs="Cambria"/>
          <w:sz w:val="24"/>
          <w:szCs w:val="24"/>
        </w:rPr>
        <w:t>CoC</w:t>
      </w:r>
      <w:proofErr w:type="spellEnd"/>
      <w:r w:rsidRPr="004F7D6E">
        <w:rPr>
          <w:rFonts w:ascii="Calibri" w:eastAsia="Calibri" w:hAnsi="Calibri" w:cs="Cambria"/>
          <w:sz w:val="24"/>
          <w:szCs w:val="24"/>
        </w:rPr>
        <w:t xml:space="preserve"> Program NOFA Application priority rankings based on the determined prioritization methodology for approval of the </w:t>
      </w:r>
      <w:proofErr w:type="spellStart"/>
      <w:r w:rsidRPr="004F7D6E">
        <w:rPr>
          <w:rFonts w:ascii="Calibri" w:eastAsia="Calibri" w:hAnsi="Calibri" w:cs="Cambria"/>
          <w:sz w:val="24"/>
          <w:szCs w:val="24"/>
        </w:rPr>
        <w:t>CoC</w:t>
      </w:r>
      <w:proofErr w:type="spellEnd"/>
      <w:r w:rsidRPr="004F7D6E">
        <w:rPr>
          <w:rFonts w:ascii="Calibri" w:eastAsia="Calibri" w:hAnsi="Calibri" w:cs="Cambria"/>
          <w:sz w:val="24"/>
          <w:szCs w:val="24"/>
        </w:rPr>
        <w:t xml:space="preserve"> Committee of the Board. </w:t>
      </w:r>
    </w:p>
    <w:p w:rsidR="00D41BB9" w:rsidRPr="004F7D6E" w:rsidRDefault="00D41BB9" w:rsidP="00D41BB9">
      <w:pPr>
        <w:tabs>
          <w:tab w:val="left" w:pos="2865"/>
        </w:tabs>
        <w:autoSpaceDE w:val="0"/>
        <w:autoSpaceDN w:val="0"/>
        <w:adjustRightInd w:val="0"/>
        <w:rPr>
          <w:rFonts w:ascii="Calibri" w:eastAsia="Calibri" w:hAnsi="Calibri" w:cs="Cambria"/>
          <w:b/>
          <w:color w:val="000000"/>
          <w:sz w:val="24"/>
          <w:szCs w:val="24"/>
        </w:rPr>
      </w:pPr>
      <w:r w:rsidRPr="004F7D6E">
        <w:rPr>
          <w:rFonts w:ascii="Calibri" w:eastAsia="Calibri" w:hAnsi="Calibri" w:cs="Cambria"/>
          <w:b/>
          <w:color w:val="000000"/>
          <w:sz w:val="24"/>
          <w:szCs w:val="24"/>
        </w:rPr>
        <w:tab/>
      </w:r>
    </w:p>
    <w:p w:rsidR="00D41BB9" w:rsidRPr="004F7D6E" w:rsidRDefault="00D41BB9" w:rsidP="00D41BB9">
      <w:pPr>
        <w:pBdr>
          <w:top w:val="single" w:sz="4" w:space="1" w:color="auto"/>
          <w:left w:val="single" w:sz="4" w:space="4" w:color="auto"/>
          <w:bottom w:val="single" w:sz="4" w:space="1" w:color="auto"/>
          <w:right w:val="single" w:sz="4" w:space="4" w:color="auto"/>
        </w:pBdr>
        <w:autoSpaceDE w:val="0"/>
        <w:autoSpaceDN w:val="0"/>
        <w:adjustRightInd w:val="0"/>
        <w:rPr>
          <w:rFonts w:ascii="Calibri" w:eastAsia="Calibri" w:hAnsi="Calibri" w:cs="Cambria"/>
          <w:color w:val="000000"/>
          <w:sz w:val="24"/>
          <w:szCs w:val="24"/>
        </w:rPr>
      </w:pPr>
      <w:r w:rsidRPr="004F7D6E">
        <w:rPr>
          <w:rFonts w:ascii="Calibri" w:eastAsia="Calibri" w:hAnsi="Calibri" w:cs="Cambria"/>
          <w:b/>
          <w:bCs/>
          <w:color w:val="000000"/>
          <w:sz w:val="24"/>
          <w:szCs w:val="24"/>
        </w:rPr>
        <w:t xml:space="preserve">Section Five: Continuum of Care Performance and Monitoring (24 CFR </w:t>
      </w:r>
      <w:proofErr w:type="gramStart"/>
      <w:r w:rsidRPr="004F7D6E">
        <w:rPr>
          <w:rFonts w:ascii="Calibri" w:eastAsia="Calibri" w:hAnsi="Calibri" w:cs="Cambria"/>
          <w:b/>
          <w:bCs/>
          <w:color w:val="000000"/>
          <w:sz w:val="24"/>
          <w:szCs w:val="24"/>
        </w:rPr>
        <w:t>part</w:t>
      </w:r>
      <w:proofErr w:type="gramEnd"/>
      <w:r w:rsidRPr="004F7D6E">
        <w:rPr>
          <w:rFonts w:ascii="Calibri" w:eastAsia="Calibri" w:hAnsi="Calibri" w:cs="Cambria"/>
          <w:b/>
          <w:bCs/>
          <w:color w:val="000000"/>
          <w:sz w:val="24"/>
          <w:szCs w:val="24"/>
        </w:rPr>
        <w:t xml:space="preserve"> 578.7(a)) </w:t>
      </w:r>
    </w:p>
    <w:p w:rsidR="00D41BB9" w:rsidRPr="004F7D6E" w:rsidRDefault="00D41BB9" w:rsidP="00D41BB9">
      <w:pPr>
        <w:autoSpaceDE w:val="0"/>
        <w:autoSpaceDN w:val="0"/>
        <w:adjustRightInd w:val="0"/>
        <w:rPr>
          <w:rFonts w:ascii="Calibri" w:eastAsia="Calibri" w:hAnsi="Calibri" w:cs="Cambria"/>
          <w:b/>
          <w:color w:val="000000"/>
          <w:sz w:val="24"/>
          <w:szCs w:val="24"/>
        </w:rPr>
      </w:pPr>
    </w:p>
    <w:p w:rsidR="00D41BB9" w:rsidRPr="004F7D6E" w:rsidRDefault="00D41BB9" w:rsidP="00D41BB9">
      <w:pPr>
        <w:autoSpaceDE w:val="0"/>
        <w:autoSpaceDN w:val="0"/>
        <w:adjustRightInd w:val="0"/>
        <w:rPr>
          <w:rFonts w:ascii="Calibri" w:eastAsia="Calibri" w:hAnsi="Calibri" w:cs="Cambria"/>
          <w:b/>
          <w:color w:val="000000"/>
          <w:sz w:val="24"/>
          <w:szCs w:val="24"/>
        </w:rPr>
      </w:pPr>
      <w:r w:rsidRPr="004F7D6E">
        <w:rPr>
          <w:rFonts w:ascii="Calibri" w:eastAsia="Calibri" w:hAnsi="Calibri" w:cs="Cambria"/>
          <w:b/>
          <w:color w:val="000000"/>
          <w:sz w:val="24"/>
          <w:szCs w:val="24"/>
        </w:rPr>
        <w:t xml:space="preserve">Policy: </w:t>
      </w:r>
    </w:p>
    <w:p w:rsidR="00D41BB9" w:rsidRPr="004F7D6E" w:rsidRDefault="00D41BB9" w:rsidP="00D41BB9">
      <w:pPr>
        <w:autoSpaceDE w:val="0"/>
        <w:autoSpaceDN w:val="0"/>
        <w:adjustRightInd w:val="0"/>
        <w:rPr>
          <w:rFonts w:ascii="Calibri" w:eastAsia="Calibri" w:hAnsi="Calibri" w:cs="Cambria"/>
          <w:b/>
          <w:color w:val="000000"/>
          <w:sz w:val="24"/>
          <w:szCs w:val="24"/>
        </w:rPr>
      </w:pPr>
    </w:p>
    <w:p w:rsidR="00D41BB9" w:rsidRPr="004F7D6E" w:rsidRDefault="00D41BB9" w:rsidP="00D41BB9">
      <w:p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The TX-604 Waco/McLennan County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will: </w:t>
      </w:r>
    </w:p>
    <w:p w:rsidR="00D41BB9" w:rsidRPr="004F7D6E" w:rsidRDefault="00D41BB9" w:rsidP="00D41BB9">
      <w:pPr>
        <w:autoSpaceDE w:val="0"/>
        <w:autoSpaceDN w:val="0"/>
        <w:adjustRightInd w:val="0"/>
        <w:rPr>
          <w:rFonts w:ascii="Calibri" w:eastAsia="Calibri" w:hAnsi="Calibri" w:cs="Cambria"/>
          <w:color w:val="000000"/>
          <w:sz w:val="24"/>
          <w:szCs w:val="24"/>
        </w:rPr>
      </w:pPr>
    </w:p>
    <w:p w:rsidR="00D41BB9" w:rsidRPr="004F7D6E" w:rsidRDefault="00D41BB9" w:rsidP="00D41BB9">
      <w:pPr>
        <w:numPr>
          <w:ilvl w:val="0"/>
          <w:numId w:val="10"/>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lastRenderedPageBreak/>
        <w:t xml:space="preserve">Establish performance targets for each population and program type </w:t>
      </w:r>
    </w:p>
    <w:p w:rsidR="00D41BB9" w:rsidRPr="004F7D6E" w:rsidRDefault="00D41BB9" w:rsidP="00D41BB9">
      <w:pPr>
        <w:numPr>
          <w:ilvl w:val="0"/>
          <w:numId w:val="10"/>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Consult with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member agencies to establish: </w:t>
      </w:r>
    </w:p>
    <w:p w:rsidR="00D41BB9" w:rsidRPr="004F7D6E" w:rsidRDefault="00D41BB9" w:rsidP="00D41BB9">
      <w:pPr>
        <w:numPr>
          <w:ilvl w:val="1"/>
          <w:numId w:val="8"/>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Means of monitoring performance of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recipients and sub-recipients </w:t>
      </w:r>
    </w:p>
    <w:p w:rsidR="00D41BB9" w:rsidRPr="004F7D6E" w:rsidRDefault="00D41BB9" w:rsidP="00D41BB9">
      <w:pPr>
        <w:numPr>
          <w:ilvl w:val="1"/>
          <w:numId w:val="8"/>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Means of evaluating outcomes of both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and ESG recipients </w:t>
      </w:r>
    </w:p>
    <w:p w:rsidR="00D41BB9" w:rsidRPr="004F7D6E" w:rsidRDefault="00D41BB9" w:rsidP="00D41BB9">
      <w:pPr>
        <w:numPr>
          <w:ilvl w:val="1"/>
          <w:numId w:val="8"/>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Means of taking action against poor performers in an on-going fashion </w:t>
      </w:r>
    </w:p>
    <w:p w:rsidR="00D41BB9" w:rsidRPr="004F7D6E" w:rsidRDefault="00D41BB9" w:rsidP="00D41BB9">
      <w:pPr>
        <w:autoSpaceDE w:val="0"/>
        <w:autoSpaceDN w:val="0"/>
        <w:adjustRightInd w:val="0"/>
        <w:rPr>
          <w:rFonts w:ascii="Calibri" w:eastAsia="Calibri" w:hAnsi="Calibri" w:cs="Cambria"/>
          <w:b/>
          <w:color w:val="000000"/>
          <w:sz w:val="24"/>
          <w:szCs w:val="24"/>
        </w:rPr>
      </w:pPr>
    </w:p>
    <w:p w:rsidR="00D41BB9" w:rsidRPr="004F7D6E" w:rsidRDefault="00D41BB9" w:rsidP="00D41BB9">
      <w:pPr>
        <w:autoSpaceDE w:val="0"/>
        <w:autoSpaceDN w:val="0"/>
        <w:adjustRightInd w:val="0"/>
        <w:rPr>
          <w:rFonts w:ascii="Calibri" w:eastAsia="Calibri" w:hAnsi="Calibri" w:cs="Cambria"/>
          <w:b/>
          <w:color w:val="000000"/>
          <w:sz w:val="24"/>
          <w:szCs w:val="24"/>
        </w:rPr>
      </w:pPr>
    </w:p>
    <w:p w:rsidR="00D41BB9" w:rsidRPr="004F7D6E" w:rsidRDefault="00D41BB9" w:rsidP="00D41BB9">
      <w:pPr>
        <w:autoSpaceDE w:val="0"/>
        <w:autoSpaceDN w:val="0"/>
        <w:adjustRightInd w:val="0"/>
        <w:rPr>
          <w:rFonts w:ascii="Calibri" w:eastAsia="Calibri" w:hAnsi="Calibri" w:cs="Cambria"/>
          <w:b/>
          <w:color w:val="000000"/>
          <w:sz w:val="24"/>
          <w:szCs w:val="24"/>
        </w:rPr>
      </w:pPr>
      <w:r w:rsidRPr="004F7D6E">
        <w:rPr>
          <w:rFonts w:ascii="Calibri" w:eastAsia="Calibri" w:hAnsi="Calibri" w:cs="Cambria"/>
          <w:b/>
          <w:color w:val="000000"/>
          <w:sz w:val="24"/>
          <w:szCs w:val="24"/>
        </w:rPr>
        <w:t xml:space="preserve">Procedures: </w:t>
      </w:r>
    </w:p>
    <w:p w:rsidR="00D41BB9" w:rsidRPr="004F7D6E" w:rsidRDefault="00D41BB9" w:rsidP="00D41BB9">
      <w:pPr>
        <w:autoSpaceDE w:val="0"/>
        <w:autoSpaceDN w:val="0"/>
        <w:adjustRightInd w:val="0"/>
        <w:rPr>
          <w:rFonts w:ascii="Calibri" w:eastAsia="Calibri" w:hAnsi="Calibri" w:cs="Cambria"/>
          <w:b/>
          <w:bCs/>
          <w:color w:val="000000"/>
          <w:sz w:val="24"/>
          <w:szCs w:val="24"/>
        </w:rPr>
      </w:pPr>
    </w:p>
    <w:p w:rsidR="00D41BB9" w:rsidRPr="004F7D6E" w:rsidRDefault="00D41BB9" w:rsidP="00D41BB9">
      <w:p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Performance targets will include priorities of the U.S. Department of Housing and Urban Development (HUD) and community priorities and needs determined by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Standing Committees and 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Assembly and will include, but not be limited to, the following: </w:t>
      </w:r>
    </w:p>
    <w:p w:rsidR="00D41BB9" w:rsidRPr="004F7D6E" w:rsidRDefault="00D41BB9" w:rsidP="00D41BB9">
      <w:pPr>
        <w:autoSpaceDE w:val="0"/>
        <w:autoSpaceDN w:val="0"/>
        <w:adjustRightInd w:val="0"/>
        <w:rPr>
          <w:rFonts w:ascii="Calibri" w:eastAsia="Calibri" w:hAnsi="Calibri" w:cs="Cambria"/>
          <w:color w:val="000000"/>
          <w:sz w:val="24"/>
          <w:szCs w:val="24"/>
        </w:rPr>
      </w:pPr>
    </w:p>
    <w:p w:rsidR="00D41BB9" w:rsidRPr="004F7D6E" w:rsidRDefault="00D41BB9" w:rsidP="00D41BB9">
      <w:pPr>
        <w:numPr>
          <w:ilvl w:val="0"/>
          <w:numId w:val="11"/>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Increase the number of permanent housing beds dedicated for the chronically homeless. </w:t>
      </w:r>
    </w:p>
    <w:p w:rsidR="00D41BB9" w:rsidRPr="004F7D6E" w:rsidRDefault="00D41BB9" w:rsidP="00D41BB9">
      <w:pPr>
        <w:numPr>
          <w:ilvl w:val="0"/>
          <w:numId w:val="11"/>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Increase the percentage of homeless persons staying in permanent housing upon program exit to more than six (6) months. </w:t>
      </w:r>
    </w:p>
    <w:p w:rsidR="00D41BB9" w:rsidRPr="004F7D6E" w:rsidRDefault="00D41BB9" w:rsidP="00D41BB9">
      <w:pPr>
        <w:numPr>
          <w:ilvl w:val="0"/>
          <w:numId w:val="11"/>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Increase the percentage of homeless persons moving from transitional housing to permanent housing. </w:t>
      </w:r>
    </w:p>
    <w:p w:rsidR="00D41BB9" w:rsidRPr="004F7D6E" w:rsidRDefault="00D41BB9" w:rsidP="00D41BB9">
      <w:pPr>
        <w:numPr>
          <w:ilvl w:val="0"/>
          <w:numId w:val="11"/>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Increase percentage of homeless persons in employed at exit. </w:t>
      </w:r>
    </w:p>
    <w:p w:rsidR="00D41BB9" w:rsidRPr="004F7D6E" w:rsidRDefault="00D41BB9" w:rsidP="00D41BB9">
      <w:pPr>
        <w:numPr>
          <w:ilvl w:val="0"/>
          <w:numId w:val="11"/>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Increase percentage of homeless persons receiving other income sources. </w:t>
      </w:r>
    </w:p>
    <w:p w:rsidR="00D41BB9" w:rsidRPr="004F7D6E" w:rsidRDefault="00D41BB9" w:rsidP="00D41BB9">
      <w:pPr>
        <w:numPr>
          <w:ilvl w:val="0"/>
          <w:numId w:val="11"/>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Increase the percentage of participants in all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-funded projects that obtained mainstream benefits at program exit. </w:t>
      </w:r>
    </w:p>
    <w:p w:rsidR="00D41BB9" w:rsidRPr="004F7D6E" w:rsidRDefault="00D41BB9" w:rsidP="00D41BB9">
      <w:pPr>
        <w:numPr>
          <w:ilvl w:val="0"/>
          <w:numId w:val="11"/>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Decrease the number of homeless households with children.  </w:t>
      </w:r>
    </w:p>
    <w:p w:rsidR="00D41BB9" w:rsidRPr="004F7D6E" w:rsidRDefault="00D41BB9" w:rsidP="00D41BB9">
      <w:pPr>
        <w:numPr>
          <w:ilvl w:val="0"/>
          <w:numId w:val="11"/>
        </w:numPr>
        <w:autoSpaceDE w:val="0"/>
        <w:autoSpaceDN w:val="0"/>
        <w:adjustRightInd w:val="0"/>
        <w:spacing w:after="3"/>
        <w:rPr>
          <w:rFonts w:ascii="Calibri" w:eastAsia="Calibri" w:hAnsi="Calibri" w:cs="Times New Roman"/>
          <w:sz w:val="24"/>
          <w:szCs w:val="24"/>
        </w:rPr>
      </w:pPr>
      <w:r w:rsidRPr="004F7D6E">
        <w:rPr>
          <w:rFonts w:ascii="Calibri" w:eastAsia="Calibri" w:hAnsi="Calibri" w:cs="Times New Roman"/>
          <w:sz w:val="24"/>
          <w:szCs w:val="24"/>
        </w:rPr>
        <w:t xml:space="preserve">Provide ongoing case management with 70% of client service goals accomplished for each client. </w:t>
      </w:r>
    </w:p>
    <w:p w:rsidR="00D41BB9" w:rsidRPr="004F7D6E" w:rsidRDefault="00D41BB9" w:rsidP="00D41BB9">
      <w:pPr>
        <w:numPr>
          <w:ilvl w:val="0"/>
          <w:numId w:val="11"/>
        </w:numPr>
        <w:autoSpaceDE w:val="0"/>
        <w:autoSpaceDN w:val="0"/>
        <w:adjustRightInd w:val="0"/>
        <w:rPr>
          <w:rFonts w:ascii="Calibri" w:eastAsia="Calibri" w:hAnsi="Calibri" w:cs="Times New Roman"/>
          <w:sz w:val="24"/>
          <w:szCs w:val="24"/>
        </w:rPr>
      </w:pPr>
      <w:r w:rsidRPr="004F7D6E">
        <w:rPr>
          <w:rFonts w:ascii="Calibri" w:eastAsia="Calibri" w:hAnsi="Calibri" w:cs="Times New Roman"/>
          <w:sz w:val="24"/>
          <w:szCs w:val="24"/>
        </w:rPr>
        <w:t xml:space="preserve">Ensure timely, accurate, and complete data entry into HMIS by the provider to produce Annual Progress Report (APR) and contribute data to the Annual Homeless Assessment Report (AHAR) and annual Point In Time (PIT) reports if the agency is not prevented, by law, from entering data (i.e. Violence Against Women’s Act). </w:t>
      </w:r>
    </w:p>
    <w:p w:rsidR="00D41BB9" w:rsidRPr="004F7D6E" w:rsidRDefault="00D41BB9" w:rsidP="00D41BB9">
      <w:pPr>
        <w:autoSpaceDE w:val="0"/>
        <w:autoSpaceDN w:val="0"/>
        <w:adjustRightInd w:val="0"/>
        <w:rPr>
          <w:rFonts w:ascii="Cambria" w:eastAsia="Calibri" w:hAnsi="Cambria" w:cs="Times New Roman"/>
        </w:rPr>
      </w:pPr>
    </w:p>
    <w:p w:rsidR="00D41BB9" w:rsidRPr="004F7D6E" w:rsidRDefault="00D41BB9" w:rsidP="00D41BB9">
      <w:pPr>
        <w:autoSpaceDE w:val="0"/>
        <w:autoSpaceDN w:val="0"/>
        <w:adjustRightInd w:val="0"/>
        <w:rPr>
          <w:rFonts w:ascii="Calibri" w:eastAsia="Calibri" w:hAnsi="Calibri" w:cs="Times New Roman"/>
          <w:sz w:val="24"/>
          <w:szCs w:val="24"/>
        </w:rPr>
      </w:pPr>
      <w:r w:rsidRPr="004F7D6E">
        <w:rPr>
          <w:rFonts w:ascii="Calibri" w:eastAsia="Calibri" w:hAnsi="Calibri" w:cs="Times New Roman"/>
          <w:sz w:val="24"/>
          <w:szCs w:val="24"/>
        </w:rPr>
        <w:t xml:space="preserve">Performance will be monitored by the HMIS administrator, Collaborative Applicant, and the Independent Evaluation Committee. </w:t>
      </w:r>
    </w:p>
    <w:p w:rsidR="00D41BB9" w:rsidRPr="004F7D6E" w:rsidRDefault="00D41BB9" w:rsidP="00D41BB9">
      <w:pPr>
        <w:autoSpaceDE w:val="0"/>
        <w:autoSpaceDN w:val="0"/>
        <w:adjustRightInd w:val="0"/>
        <w:rPr>
          <w:rFonts w:ascii="Cambria" w:eastAsia="Calibri" w:hAnsi="Cambria" w:cs="Times New Roman"/>
        </w:rPr>
      </w:pPr>
    </w:p>
    <w:p w:rsidR="00D41BB9" w:rsidRPr="004F7D6E" w:rsidRDefault="00D41BB9" w:rsidP="00D41BB9">
      <w:pPr>
        <w:autoSpaceDE w:val="0"/>
        <w:autoSpaceDN w:val="0"/>
        <w:adjustRightInd w:val="0"/>
        <w:rPr>
          <w:rFonts w:ascii="Calibri" w:eastAsia="Calibri" w:hAnsi="Calibri" w:cs="Times New Roman"/>
        </w:rPr>
      </w:pPr>
      <w:r w:rsidRPr="004F7D6E">
        <w:rPr>
          <w:rFonts w:ascii="Calibri" w:eastAsia="Calibri" w:hAnsi="Calibri" w:cs="Times New Roman"/>
        </w:rPr>
        <w:t xml:space="preserve">Monitoring will include, but will not be limited to, the following: </w:t>
      </w:r>
    </w:p>
    <w:p w:rsidR="00D41BB9" w:rsidRPr="004F7D6E" w:rsidRDefault="00D41BB9" w:rsidP="00D41BB9">
      <w:pPr>
        <w:autoSpaceDE w:val="0"/>
        <w:autoSpaceDN w:val="0"/>
        <w:adjustRightInd w:val="0"/>
        <w:rPr>
          <w:rFonts w:ascii="Cambria" w:eastAsia="Calibri" w:hAnsi="Cambria" w:cs="Times New Roman"/>
        </w:rPr>
      </w:pPr>
    </w:p>
    <w:p w:rsidR="00D41BB9" w:rsidRPr="004F7D6E" w:rsidRDefault="00D41BB9" w:rsidP="00D41BB9">
      <w:pPr>
        <w:numPr>
          <w:ilvl w:val="0"/>
          <w:numId w:val="12"/>
        </w:numPr>
        <w:autoSpaceDE w:val="0"/>
        <w:autoSpaceDN w:val="0"/>
        <w:adjustRightInd w:val="0"/>
        <w:spacing w:after="3"/>
        <w:rPr>
          <w:rFonts w:ascii="Calibri" w:eastAsia="Calibri" w:hAnsi="Calibri" w:cs="Times New Roman"/>
          <w:sz w:val="24"/>
          <w:szCs w:val="24"/>
        </w:rPr>
      </w:pPr>
      <w:r w:rsidRPr="004F7D6E">
        <w:rPr>
          <w:rFonts w:ascii="Calibri" w:eastAsia="Calibri" w:hAnsi="Calibri" w:cs="Times New Roman"/>
          <w:sz w:val="24"/>
          <w:szCs w:val="24"/>
        </w:rPr>
        <w:t xml:space="preserve">HMIS Administrator will generate Report Cards monthly that include measurement of HMIS usage and </w:t>
      </w:r>
      <w:proofErr w:type="spellStart"/>
      <w:r w:rsidRPr="004F7D6E">
        <w:rPr>
          <w:rFonts w:ascii="Calibri" w:eastAsia="Calibri" w:hAnsi="Calibri" w:cs="Times New Roman"/>
          <w:sz w:val="24"/>
          <w:szCs w:val="24"/>
        </w:rPr>
        <w:t>CoC</w:t>
      </w:r>
      <w:proofErr w:type="spellEnd"/>
      <w:r w:rsidRPr="004F7D6E">
        <w:rPr>
          <w:rFonts w:ascii="Calibri" w:eastAsia="Calibri" w:hAnsi="Calibri" w:cs="Times New Roman"/>
          <w:sz w:val="24"/>
          <w:szCs w:val="24"/>
        </w:rPr>
        <w:t xml:space="preserve"> program performance criteria. Report cards will be sent to Agency Administrator and </w:t>
      </w:r>
      <w:proofErr w:type="spellStart"/>
      <w:r w:rsidRPr="004F7D6E">
        <w:rPr>
          <w:rFonts w:ascii="Calibri" w:eastAsia="Calibri" w:hAnsi="Calibri" w:cs="Times New Roman"/>
          <w:sz w:val="24"/>
          <w:szCs w:val="24"/>
        </w:rPr>
        <w:t>CoC</w:t>
      </w:r>
      <w:proofErr w:type="spellEnd"/>
      <w:r w:rsidRPr="004F7D6E">
        <w:rPr>
          <w:rFonts w:ascii="Calibri" w:eastAsia="Calibri" w:hAnsi="Calibri" w:cs="Times New Roman"/>
          <w:sz w:val="24"/>
          <w:szCs w:val="24"/>
        </w:rPr>
        <w:t xml:space="preserve"> Lead. </w:t>
      </w:r>
    </w:p>
    <w:p w:rsidR="00D41BB9" w:rsidRPr="004F7D6E" w:rsidRDefault="00D41BB9" w:rsidP="00D41BB9">
      <w:pPr>
        <w:numPr>
          <w:ilvl w:val="0"/>
          <w:numId w:val="12"/>
        </w:numPr>
        <w:autoSpaceDE w:val="0"/>
        <w:autoSpaceDN w:val="0"/>
        <w:adjustRightInd w:val="0"/>
        <w:spacing w:after="3"/>
        <w:rPr>
          <w:rFonts w:ascii="Calibri" w:eastAsia="Calibri" w:hAnsi="Calibri" w:cs="Times New Roman"/>
          <w:sz w:val="24"/>
          <w:szCs w:val="24"/>
        </w:rPr>
      </w:pPr>
      <w:r w:rsidRPr="004F7D6E">
        <w:rPr>
          <w:rFonts w:ascii="Calibri" w:eastAsia="Calibri" w:hAnsi="Calibri" w:cs="Times New Roman"/>
          <w:sz w:val="24"/>
          <w:szCs w:val="24"/>
        </w:rPr>
        <w:t xml:space="preserve">Grantees with failing HMIS grades must attend refresher training. </w:t>
      </w:r>
    </w:p>
    <w:p w:rsidR="00D41BB9" w:rsidRPr="004F7D6E" w:rsidRDefault="00D41BB9" w:rsidP="00D41BB9">
      <w:pPr>
        <w:numPr>
          <w:ilvl w:val="0"/>
          <w:numId w:val="12"/>
        </w:numPr>
        <w:autoSpaceDE w:val="0"/>
        <w:autoSpaceDN w:val="0"/>
        <w:adjustRightInd w:val="0"/>
        <w:spacing w:after="3"/>
        <w:rPr>
          <w:rFonts w:ascii="Calibri" w:eastAsia="Calibri" w:hAnsi="Calibri" w:cs="Times New Roman"/>
          <w:sz w:val="24"/>
          <w:szCs w:val="24"/>
        </w:rPr>
      </w:pPr>
      <w:r w:rsidRPr="004F7D6E">
        <w:rPr>
          <w:rFonts w:ascii="Calibri" w:eastAsia="Calibri" w:hAnsi="Calibri" w:cs="Times New Roman"/>
          <w:sz w:val="24"/>
          <w:szCs w:val="24"/>
        </w:rPr>
        <w:t xml:space="preserve">Grantees with failing or consistently low performance grades must meet with the HMIS Administrator and Collaborative Applicant to discuss ways to improve performance. </w:t>
      </w:r>
    </w:p>
    <w:p w:rsidR="00D41BB9" w:rsidRPr="004F7D6E" w:rsidRDefault="00D41BB9" w:rsidP="00D41BB9">
      <w:pPr>
        <w:numPr>
          <w:ilvl w:val="0"/>
          <w:numId w:val="12"/>
        </w:numPr>
        <w:autoSpaceDE w:val="0"/>
        <w:autoSpaceDN w:val="0"/>
        <w:adjustRightInd w:val="0"/>
        <w:spacing w:after="3"/>
        <w:rPr>
          <w:rFonts w:ascii="Calibri" w:eastAsia="Calibri" w:hAnsi="Calibri" w:cs="Times New Roman"/>
          <w:sz w:val="24"/>
          <w:szCs w:val="24"/>
        </w:rPr>
      </w:pPr>
      <w:r w:rsidRPr="004F7D6E">
        <w:rPr>
          <w:rFonts w:ascii="Calibri" w:eastAsia="Calibri" w:hAnsi="Calibri" w:cs="Times New Roman"/>
          <w:sz w:val="24"/>
          <w:szCs w:val="24"/>
        </w:rPr>
        <w:t xml:space="preserve">Grantees with consistently failing grades will be required to document an improvement plan. </w:t>
      </w:r>
    </w:p>
    <w:p w:rsidR="00D41BB9" w:rsidRPr="004F7D6E" w:rsidRDefault="00D41BB9" w:rsidP="00D41BB9">
      <w:pPr>
        <w:numPr>
          <w:ilvl w:val="0"/>
          <w:numId w:val="12"/>
        </w:numPr>
        <w:autoSpaceDE w:val="0"/>
        <w:autoSpaceDN w:val="0"/>
        <w:adjustRightInd w:val="0"/>
        <w:rPr>
          <w:rFonts w:ascii="Calibri" w:eastAsia="Calibri" w:hAnsi="Calibri" w:cs="Times New Roman"/>
          <w:sz w:val="24"/>
          <w:szCs w:val="24"/>
        </w:rPr>
      </w:pPr>
      <w:r w:rsidRPr="004F7D6E">
        <w:rPr>
          <w:rFonts w:ascii="Calibri" w:eastAsia="Calibri" w:hAnsi="Calibri" w:cs="Times New Roman"/>
          <w:sz w:val="24"/>
          <w:szCs w:val="24"/>
        </w:rPr>
        <w:t xml:space="preserve">Grantees unable to improve HMIS usage and performance may have funds reallocated based upon a recommendation from the Independent Evaluation Committee and approval by the </w:t>
      </w:r>
      <w:proofErr w:type="spellStart"/>
      <w:r w:rsidRPr="004F7D6E">
        <w:rPr>
          <w:rFonts w:ascii="Calibri" w:eastAsia="Calibri" w:hAnsi="Calibri" w:cs="Times New Roman"/>
          <w:sz w:val="24"/>
          <w:szCs w:val="24"/>
        </w:rPr>
        <w:t>CoC</w:t>
      </w:r>
      <w:proofErr w:type="spellEnd"/>
      <w:r w:rsidRPr="004F7D6E">
        <w:rPr>
          <w:rFonts w:ascii="Calibri" w:eastAsia="Calibri" w:hAnsi="Calibri" w:cs="Times New Roman"/>
          <w:sz w:val="24"/>
          <w:szCs w:val="24"/>
        </w:rPr>
        <w:t xml:space="preserve"> Committee. </w:t>
      </w:r>
    </w:p>
    <w:p w:rsidR="00D41BB9" w:rsidRPr="004F7D6E" w:rsidRDefault="00D41BB9" w:rsidP="00D41BB9">
      <w:pPr>
        <w:autoSpaceDE w:val="0"/>
        <w:autoSpaceDN w:val="0"/>
        <w:adjustRightInd w:val="0"/>
        <w:rPr>
          <w:rFonts w:ascii="Calibri" w:eastAsia="Calibri" w:hAnsi="Calibri" w:cs="Cambria"/>
          <w:b/>
          <w:bCs/>
          <w:color w:val="000000"/>
          <w:sz w:val="24"/>
          <w:szCs w:val="24"/>
        </w:rPr>
      </w:pPr>
    </w:p>
    <w:p w:rsidR="00D41BB9" w:rsidRPr="004F7D6E" w:rsidRDefault="00D41BB9" w:rsidP="00D41BB9">
      <w:pPr>
        <w:pBdr>
          <w:top w:val="single" w:sz="4" w:space="1" w:color="auto"/>
          <w:left w:val="single" w:sz="4" w:space="4" w:color="auto"/>
          <w:bottom w:val="single" w:sz="4" w:space="1" w:color="auto"/>
          <w:right w:val="single" w:sz="4" w:space="4" w:color="auto"/>
        </w:pBdr>
        <w:autoSpaceDE w:val="0"/>
        <w:autoSpaceDN w:val="0"/>
        <w:adjustRightInd w:val="0"/>
        <w:rPr>
          <w:rFonts w:ascii="Calibri" w:eastAsia="Calibri" w:hAnsi="Calibri" w:cs="Cambria"/>
          <w:color w:val="000000"/>
          <w:sz w:val="24"/>
          <w:szCs w:val="24"/>
        </w:rPr>
      </w:pPr>
      <w:r w:rsidRPr="004F7D6E">
        <w:rPr>
          <w:rFonts w:ascii="Calibri" w:eastAsia="Calibri" w:hAnsi="Calibri" w:cs="Cambria"/>
          <w:b/>
          <w:bCs/>
          <w:color w:val="000000"/>
          <w:sz w:val="24"/>
          <w:szCs w:val="24"/>
        </w:rPr>
        <w:t xml:space="preserve">Section Six: Continuum of Care Coordinated Assessment (24 CFR part 578.7(a)) </w:t>
      </w:r>
    </w:p>
    <w:p w:rsidR="00D41BB9" w:rsidRPr="004F7D6E" w:rsidRDefault="00D41BB9" w:rsidP="00D41BB9">
      <w:pPr>
        <w:autoSpaceDE w:val="0"/>
        <w:autoSpaceDN w:val="0"/>
        <w:adjustRightInd w:val="0"/>
        <w:rPr>
          <w:rFonts w:ascii="Calibri" w:eastAsia="Calibri" w:hAnsi="Calibri" w:cs="Cambria"/>
          <w:b/>
          <w:color w:val="000000"/>
          <w:sz w:val="24"/>
          <w:szCs w:val="24"/>
        </w:rPr>
      </w:pPr>
    </w:p>
    <w:p w:rsidR="00D41BB9" w:rsidRPr="004F7D6E" w:rsidRDefault="00D41BB9" w:rsidP="00D41BB9">
      <w:pPr>
        <w:autoSpaceDE w:val="0"/>
        <w:autoSpaceDN w:val="0"/>
        <w:adjustRightInd w:val="0"/>
        <w:rPr>
          <w:rFonts w:ascii="Calibri" w:eastAsia="Calibri" w:hAnsi="Calibri" w:cs="Cambria"/>
          <w:b/>
          <w:color w:val="000000"/>
          <w:sz w:val="24"/>
          <w:szCs w:val="24"/>
        </w:rPr>
      </w:pPr>
      <w:r w:rsidRPr="004F7D6E">
        <w:rPr>
          <w:rFonts w:ascii="Calibri" w:eastAsia="Calibri" w:hAnsi="Calibri" w:cs="Cambria"/>
          <w:b/>
          <w:color w:val="000000"/>
          <w:sz w:val="24"/>
          <w:szCs w:val="24"/>
        </w:rPr>
        <w:lastRenderedPageBreak/>
        <w:t xml:space="preserve">Policy: </w:t>
      </w:r>
    </w:p>
    <w:p w:rsidR="00D41BB9" w:rsidRPr="004F7D6E" w:rsidRDefault="00D41BB9" w:rsidP="00D41BB9">
      <w:p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In consultation with recipients of Emergency Solutions Grants (ESG) program funds within the geographic area, the Continuum of Care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will establish and operate a coordinated assessment system that will provide initial, comprehensive assessment of needs and can be easily accessed. </w:t>
      </w:r>
    </w:p>
    <w:p w:rsidR="00D41BB9" w:rsidRPr="004F7D6E" w:rsidRDefault="00D41BB9" w:rsidP="00D41BB9">
      <w:pPr>
        <w:autoSpaceDE w:val="0"/>
        <w:autoSpaceDN w:val="0"/>
        <w:adjustRightInd w:val="0"/>
        <w:rPr>
          <w:rFonts w:ascii="Calibri" w:eastAsia="Calibri" w:hAnsi="Calibri" w:cs="Cambria"/>
          <w:b/>
          <w:color w:val="000000"/>
          <w:sz w:val="24"/>
          <w:szCs w:val="24"/>
        </w:rPr>
      </w:pPr>
    </w:p>
    <w:p w:rsidR="00D41BB9" w:rsidRPr="004F7D6E" w:rsidRDefault="00D41BB9" w:rsidP="00D41BB9">
      <w:p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The </w:t>
      </w:r>
      <w:proofErr w:type="spellStart"/>
      <w:r w:rsidRPr="004F7D6E">
        <w:rPr>
          <w:rFonts w:ascii="Calibri" w:eastAsia="Calibri" w:hAnsi="Calibri" w:cs="Cambria"/>
          <w:color w:val="000000"/>
          <w:sz w:val="24"/>
          <w:szCs w:val="24"/>
        </w:rPr>
        <w:t>CoC’s</w:t>
      </w:r>
      <w:proofErr w:type="spellEnd"/>
      <w:r w:rsidRPr="004F7D6E">
        <w:rPr>
          <w:rFonts w:ascii="Calibri" w:eastAsia="Calibri" w:hAnsi="Calibri" w:cs="Cambria"/>
          <w:color w:val="000000"/>
          <w:sz w:val="24"/>
          <w:szCs w:val="24"/>
        </w:rPr>
        <w:t xml:space="preserve"> specific coordinated assessment system will document the plan for addressing the needs of individual or families who are fleeing domestic violence, dating violence, sexual assault, or stalking, but who are seeking shelter or services from non-victim service providers. </w:t>
      </w:r>
    </w:p>
    <w:p w:rsidR="00D41BB9" w:rsidRPr="004F7D6E" w:rsidRDefault="00D41BB9" w:rsidP="00D41BB9">
      <w:pPr>
        <w:autoSpaceDE w:val="0"/>
        <w:autoSpaceDN w:val="0"/>
        <w:adjustRightInd w:val="0"/>
        <w:rPr>
          <w:rFonts w:ascii="Calibri" w:eastAsia="Calibri" w:hAnsi="Calibri" w:cs="Cambria"/>
          <w:color w:val="000000"/>
          <w:sz w:val="24"/>
          <w:szCs w:val="24"/>
        </w:rPr>
      </w:pPr>
    </w:p>
    <w:p w:rsidR="00D41BB9" w:rsidRPr="004F7D6E" w:rsidRDefault="00D41BB9" w:rsidP="00D41BB9">
      <w:p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The system will document a plan to coordinate the implementation of a housing and service system within the </w:t>
      </w:r>
      <w:proofErr w:type="spellStart"/>
      <w:r w:rsidRPr="004F7D6E">
        <w:rPr>
          <w:rFonts w:ascii="Calibri" w:eastAsia="Calibri" w:hAnsi="Calibri" w:cs="Cambria"/>
          <w:color w:val="000000"/>
          <w:sz w:val="24"/>
          <w:szCs w:val="24"/>
        </w:rPr>
        <w:t>CoC’s</w:t>
      </w:r>
      <w:proofErr w:type="spellEnd"/>
      <w:r w:rsidRPr="004F7D6E">
        <w:rPr>
          <w:rFonts w:ascii="Calibri" w:eastAsia="Calibri" w:hAnsi="Calibri" w:cs="Cambria"/>
          <w:color w:val="000000"/>
          <w:sz w:val="24"/>
          <w:szCs w:val="24"/>
        </w:rPr>
        <w:t xml:space="preserve"> geographic area to meet the needs of homeless individuals (including unaccompanied youth) and families. </w:t>
      </w:r>
    </w:p>
    <w:p w:rsidR="00D41BB9" w:rsidRPr="004F7D6E" w:rsidRDefault="00D41BB9" w:rsidP="00D41BB9">
      <w:pPr>
        <w:autoSpaceDE w:val="0"/>
        <w:autoSpaceDN w:val="0"/>
        <w:adjustRightInd w:val="0"/>
        <w:rPr>
          <w:rFonts w:ascii="Calibri" w:eastAsia="Calibri" w:hAnsi="Calibri" w:cs="Cambria"/>
          <w:color w:val="000000"/>
          <w:sz w:val="24"/>
          <w:szCs w:val="24"/>
        </w:rPr>
      </w:pPr>
    </w:p>
    <w:p w:rsidR="00D41BB9" w:rsidRPr="004F7D6E" w:rsidRDefault="00D41BB9" w:rsidP="00D41BB9">
      <w:p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The system will encompass outreach, engagement and assessment; encompass shelter, housing and supportive services, and prevention strategies.</w:t>
      </w:r>
    </w:p>
    <w:p w:rsidR="00D41BB9" w:rsidRPr="004F7D6E" w:rsidRDefault="00D41BB9" w:rsidP="00D41BB9">
      <w:pPr>
        <w:autoSpaceDE w:val="0"/>
        <w:autoSpaceDN w:val="0"/>
        <w:adjustRightInd w:val="0"/>
        <w:rPr>
          <w:rFonts w:ascii="Calibri" w:eastAsia="Calibri" w:hAnsi="Calibri" w:cs="Cambria"/>
          <w:b/>
          <w:color w:val="000000"/>
          <w:sz w:val="24"/>
          <w:szCs w:val="24"/>
        </w:rPr>
      </w:pPr>
    </w:p>
    <w:p w:rsidR="00D41BB9" w:rsidRPr="004F7D6E" w:rsidRDefault="00D41BB9" w:rsidP="00D41BB9">
      <w:pPr>
        <w:autoSpaceDE w:val="0"/>
        <w:autoSpaceDN w:val="0"/>
        <w:adjustRightInd w:val="0"/>
        <w:rPr>
          <w:rFonts w:ascii="Calibri" w:eastAsia="Calibri" w:hAnsi="Calibri" w:cs="Cambria"/>
          <w:b/>
          <w:color w:val="000000"/>
          <w:sz w:val="24"/>
          <w:szCs w:val="24"/>
        </w:rPr>
      </w:pPr>
      <w:r w:rsidRPr="004F7D6E">
        <w:rPr>
          <w:rFonts w:ascii="Calibri" w:eastAsia="Calibri" w:hAnsi="Calibri" w:cs="Cambria"/>
          <w:b/>
          <w:color w:val="000000"/>
          <w:sz w:val="24"/>
          <w:szCs w:val="24"/>
        </w:rPr>
        <w:t xml:space="preserve">Procedures: </w:t>
      </w:r>
    </w:p>
    <w:p w:rsidR="00D41BB9" w:rsidRPr="004F7D6E" w:rsidRDefault="00D41BB9" w:rsidP="00D41BB9">
      <w:pPr>
        <w:autoSpaceDE w:val="0"/>
        <w:autoSpaceDN w:val="0"/>
        <w:adjustRightInd w:val="0"/>
        <w:rPr>
          <w:rFonts w:ascii="Calibri" w:eastAsia="Calibri" w:hAnsi="Calibri" w:cs="Cambria"/>
          <w:color w:val="000000"/>
          <w:sz w:val="24"/>
          <w:szCs w:val="24"/>
        </w:rPr>
      </w:pPr>
    </w:p>
    <w:p w:rsidR="00D41BB9" w:rsidRPr="004F7D6E" w:rsidRDefault="00D41BB9" w:rsidP="00D41BB9">
      <w:p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Core system concepts include, but are not limited to, the following mechanisms and procedures: </w:t>
      </w:r>
    </w:p>
    <w:p w:rsidR="00D41BB9" w:rsidRPr="004F7D6E" w:rsidRDefault="00D41BB9" w:rsidP="00D41BB9">
      <w:pPr>
        <w:autoSpaceDE w:val="0"/>
        <w:autoSpaceDN w:val="0"/>
        <w:adjustRightInd w:val="0"/>
        <w:rPr>
          <w:rFonts w:ascii="Calibri" w:eastAsia="Calibri" w:hAnsi="Calibri" w:cs="Cambria"/>
          <w:color w:val="000000"/>
          <w:sz w:val="24"/>
          <w:szCs w:val="24"/>
        </w:rPr>
      </w:pPr>
    </w:p>
    <w:p w:rsidR="00D41BB9" w:rsidRPr="004F7D6E" w:rsidRDefault="00D41BB9" w:rsidP="00D41BB9">
      <w:pPr>
        <w:numPr>
          <w:ilvl w:val="0"/>
          <w:numId w:val="13"/>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A uniform needs assessment tool. </w:t>
      </w:r>
    </w:p>
    <w:p w:rsidR="00D41BB9" w:rsidRPr="004F7D6E" w:rsidRDefault="00D41BB9" w:rsidP="00D41BB9">
      <w:pPr>
        <w:numPr>
          <w:ilvl w:val="0"/>
          <w:numId w:val="13"/>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Inclusion of an objective instrument to assess risk/prioritization of referrals. </w:t>
      </w:r>
    </w:p>
    <w:p w:rsidR="00D41BB9" w:rsidRPr="004F7D6E" w:rsidRDefault="00D41BB9" w:rsidP="00D41BB9">
      <w:pPr>
        <w:numPr>
          <w:ilvl w:val="0"/>
          <w:numId w:val="13"/>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A policy that will guide all grantees towards prioritization of referrals to ensure program entry is based on need and other prioritization factors. </w:t>
      </w:r>
    </w:p>
    <w:p w:rsidR="00D41BB9" w:rsidRPr="004F7D6E" w:rsidRDefault="00D41BB9" w:rsidP="00D41BB9">
      <w:pPr>
        <w:numPr>
          <w:ilvl w:val="0"/>
          <w:numId w:val="13"/>
        </w:numPr>
        <w:autoSpaceDE w:val="0"/>
        <w:autoSpaceDN w:val="0"/>
        <w:adjustRightInd w:val="0"/>
        <w:spacing w:after="8"/>
        <w:rPr>
          <w:rFonts w:ascii="Calibri" w:eastAsia="Calibri" w:hAnsi="Calibri" w:cs="Times New Roman"/>
          <w:sz w:val="24"/>
          <w:szCs w:val="24"/>
        </w:rPr>
      </w:pPr>
      <w:r w:rsidRPr="004F7D6E">
        <w:rPr>
          <w:rFonts w:ascii="Calibri" w:eastAsia="Calibri" w:hAnsi="Calibri" w:cs="Times New Roman"/>
          <w:sz w:val="24"/>
          <w:szCs w:val="24"/>
        </w:rPr>
        <w:t xml:space="preserve">Establishment of </w:t>
      </w:r>
      <w:proofErr w:type="spellStart"/>
      <w:r w:rsidRPr="004F7D6E">
        <w:rPr>
          <w:rFonts w:ascii="Calibri" w:eastAsia="Calibri" w:hAnsi="Calibri" w:cs="Times New Roman"/>
          <w:sz w:val="24"/>
          <w:szCs w:val="24"/>
        </w:rPr>
        <w:t>well advertised</w:t>
      </w:r>
      <w:proofErr w:type="spellEnd"/>
      <w:r w:rsidRPr="004F7D6E">
        <w:rPr>
          <w:rFonts w:ascii="Calibri" w:eastAsia="Calibri" w:hAnsi="Calibri" w:cs="Times New Roman"/>
          <w:sz w:val="24"/>
          <w:szCs w:val="24"/>
        </w:rPr>
        <w:t xml:space="preserve"> entry points in which clients experiencing a housing crisis may obtain services. </w:t>
      </w:r>
    </w:p>
    <w:p w:rsidR="00D41BB9" w:rsidRPr="004F7D6E" w:rsidRDefault="00D41BB9" w:rsidP="00D41BB9">
      <w:pPr>
        <w:numPr>
          <w:ilvl w:val="0"/>
          <w:numId w:val="13"/>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The customization of the HMIS data base to include effective assessment tools, eligibility information, and collection of needs, referrals, and services provided by Coordinated Access system. </w:t>
      </w:r>
    </w:p>
    <w:p w:rsidR="00D41BB9" w:rsidRPr="004F7D6E" w:rsidRDefault="00D41BB9" w:rsidP="00D41BB9">
      <w:pPr>
        <w:numPr>
          <w:ilvl w:val="0"/>
          <w:numId w:val="13"/>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Orientation and training for grantees and other staff in using the new tools. </w:t>
      </w:r>
    </w:p>
    <w:p w:rsidR="00D41BB9" w:rsidRPr="004F7D6E" w:rsidRDefault="00D41BB9" w:rsidP="00D41BB9">
      <w:pPr>
        <w:numPr>
          <w:ilvl w:val="0"/>
          <w:numId w:val="13"/>
        </w:numPr>
        <w:autoSpaceDE w:val="0"/>
        <w:autoSpaceDN w:val="0"/>
        <w:adjustRightInd w:val="0"/>
        <w:spacing w:after="8"/>
        <w:rPr>
          <w:rFonts w:ascii="Calibri" w:eastAsia="Calibri" w:hAnsi="Calibri" w:cs="Times New Roman"/>
          <w:sz w:val="24"/>
          <w:szCs w:val="24"/>
        </w:rPr>
      </w:pPr>
      <w:r w:rsidRPr="004F7D6E">
        <w:rPr>
          <w:rFonts w:ascii="Calibri" w:eastAsia="Calibri" w:hAnsi="Calibri" w:cs="Times New Roman"/>
          <w:sz w:val="24"/>
          <w:szCs w:val="24"/>
        </w:rPr>
        <w:t xml:space="preserve">Increased resources in responding to all help seekers with assessments. </w:t>
      </w:r>
    </w:p>
    <w:p w:rsidR="00D41BB9" w:rsidRPr="004F7D6E" w:rsidRDefault="00D41BB9" w:rsidP="00D41BB9">
      <w:pPr>
        <w:numPr>
          <w:ilvl w:val="0"/>
          <w:numId w:val="13"/>
        </w:numPr>
        <w:autoSpaceDE w:val="0"/>
        <w:autoSpaceDN w:val="0"/>
        <w:adjustRightInd w:val="0"/>
        <w:spacing w:after="8"/>
        <w:rPr>
          <w:rFonts w:ascii="Calibri" w:eastAsia="Calibri" w:hAnsi="Calibri" w:cs="Times New Roman"/>
          <w:sz w:val="24"/>
          <w:szCs w:val="24"/>
        </w:rPr>
      </w:pPr>
      <w:r w:rsidRPr="004F7D6E">
        <w:rPr>
          <w:rFonts w:ascii="Calibri" w:eastAsia="Calibri" w:hAnsi="Calibri" w:cs="Times New Roman"/>
          <w:sz w:val="24"/>
          <w:szCs w:val="24"/>
        </w:rPr>
        <w:t xml:space="preserve">The “Piloting” of any new technology and practice prior to full roll out. </w:t>
      </w:r>
    </w:p>
    <w:p w:rsidR="00D41BB9" w:rsidRPr="004F7D6E" w:rsidRDefault="00D41BB9" w:rsidP="00D41BB9">
      <w:pPr>
        <w:numPr>
          <w:ilvl w:val="0"/>
          <w:numId w:val="13"/>
        </w:numPr>
        <w:autoSpaceDE w:val="0"/>
        <w:autoSpaceDN w:val="0"/>
        <w:adjustRightInd w:val="0"/>
        <w:spacing w:after="8"/>
        <w:rPr>
          <w:rFonts w:ascii="Calibri" w:eastAsia="Calibri" w:hAnsi="Calibri" w:cs="Times New Roman"/>
          <w:sz w:val="24"/>
          <w:szCs w:val="24"/>
        </w:rPr>
      </w:pPr>
      <w:r w:rsidRPr="004F7D6E">
        <w:rPr>
          <w:rFonts w:ascii="Calibri" w:eastAsia="Calibri" w:hAnsi="Calibri" w:cs="Times New Roman"/>
          <w:sz w:val="24"/>
          <w:szCs w:val="24"/>
        </w:rPr>
        <w:t xml:space="preserve">Training for assessment staff. </w:t>
      </w:r>
    </w:p>
    <w:p w:rsidR="00D41BB9" w:rsidRPr="004F7D6E" w:rsidRDefault="00D41BB9" w:rsidP="00D41BB9">
      <w:pPr>
        <w:autoSpaceDE w:val="0"/>
        <w:autoSpaceDN w:val="0"/>
        <w:adjustRightInd w:val="0"/>
        <w:rPr>
          <w:rFonts w:ascii="Calibri" w:eastAsia="Calibri" w:hAnsi="Calibri" w:cs="Cambria"/>
          <w:color w:val="000000"/>
          <w:sz w:val="24"/>
          <w:szCs w:val="24"/>
        </w:rPr>
      </w:pPr>
    </w:p>
    <w:p w:rsidR="00D41BB9" w:rsidRPr="004F7D6E" w:rsidRDefault="00D41BB9" w:rsidP="00D41BB9">
      <w:pPr>
        <w:pBdr>
          <w:top w:val="single" w:sz="4" w:space="1" w:color="auto"/>
          <w:left w:val="single" w:sz="4" w:space="4" w:color="auto"/>
          <w:bottom w:val="single" w:sz="4" w:space="1" w:color="auto"/>
          <w:right w:val="single" w:sz="4" w:space="4" w:color="auto"/>
        </w:pBdr>
        <w:autoSpaceDE w:val="0"/>
        <w:autoSpaceDN w:val="0"/>
        <w:adjustRightInd w:val="0"/>
        <w:rPr>
          <w:rFonts w:ascii="Calibri" w:eastAsia="Calibri" w:hAnsi="Calibri" w:cs="Cambria"/>
          <w:color w:val="000000"/>
          <w:sz w:val="24"/>
          <w:szCs w:val="24"/>
        </w:rPr>
      </w:pPr>
      <w:r w:rsidRPr="004F7D6E">
        <w:rPr>
          <w:rFonts w:ascii="Calibri" w:eastAsia="Calibri" w:hAnsi="Calibri" w:cs="Cambria"/>
          <w:b/>
          <w:bCs/>
          <w:color w:val="000000"/>
          <w:sz w:val="24"/>
          <w:szCs w:val="24"/>
        </w:rPr>
        <w:t xml:space="preserve">Section Seven: Written Standards </w:t>
      </w:r>
      <w:proofErr w:type="gramStart"/>
      <w:r w:rsidRPr="004F7D6E">
        <w:rPr>
          <w:rFonts w:ascii="Calibri" w:eastAsia="Calibri" w:hAnsi="Calibri" w:cs="Cambria"/>
          <w:b/>
          <w:bCs/>
          <w:color w:val="000000"/>
          <w:sz w:val="24"/>
          <w:szCs w:val="24"/>
        </w:rPr>
        <w:t>Around</w:t>
      </w:r>
      <w:proofErr w:type="gramEnd"/>
      <w:r w:rsidRPr="004F7D6E">
        <w:rPr>
          <w:rFonts w:ascii="Calibri" w:eastAsia="Calibri" w:hAnsi="Calibri" w:cs="Cambria"/>
          <w:b/>
          <w:bCs/>
          <w:color w:val="000000"/>
          <w:sz w:val="24"/>
          <w:szCs w:val="24"/>
        </w:rPr>
        <w:t xml:space="preserve"> </w:t>
      </w:r>
      <w:proofErr w:type="spellStart"/>
      <w:r w:rsidRPr="004F7D6E">
        <w:rPr>
          <w:rFonts w:ascii="Calibri" w:eastAsia="Calibri" w:hAnsi="Calibri" w:cs="Cambria"/>
          <w:b/>
          <w:bCs/>
          <w:color w:val="000000"/>
          <w:sz w:val="24"/>
          <w:szCs w:val="24"/>
        </w:rPr>
        <w:t>CoC</w:t>
      </w:r>
      <w:proofErr w:type="spellEnd"/>
      <w:r w:rsidRPr="004F7D6E">
        <w:rPr>
          <w:rFonts w:ascii="Calibri" w:eastAsia="Calibri" w:hAnsi="Calibri" w:cs="Cambria"/>
          <w:b/>
          <w:bCs/>
          <w:color w:val="000000"/>
          <w:sz w:val="24"/>
          <w:szCs w:val="24"/>
        </w:rPr>
        <w:t xml:space="preserve"> Assistance (24 CFR part 578.7(a)) </w:t>
      </w:r>
    </w:p>
    <w:p w:rsidR="00D41BB9" w:rsidRPr="004F7D6E" w:rsidRDefault="00D41BB9" w:rsidP="00D41BB9">
      <w:pPr>
        <w:autoSpaceDE w:val="0"/>
        <w:autoSpaceDN w:val="0"/>
        <w:adjustRightInd w:val="0"/>
        <w:rPr>
          <w:rFonts w:ascii="Calibri" w:eastAsia="Calibri" w:hAnsi="Calibri" w:cs="Cambria"/>
          <w:b/>
          <w:color w:val="000000"/>
          <w:sz w:val="24"/>
          <w:szCs w:val="24"/>
        </w:rPr>
      </w:pPr>
    </w:p>
    <w:p w:rsidR="00D41BB9" w:rsidRPr="004F7D6E" w:rsidRDefault="00D41BB9" w:rsidP="00D41BB9">
      <w:pPr>
        <w:autoSpaceDE w:val="0"/>
        <w:autoSpaceDN w:val="0"/>
        <w:adjustRightInd w:val="0"/>
        <w:rPr>
          <w:rFonts w:ascii="Calibri" w:eastAsia="Calibri" w:hAnsi="Calibri" w:cs="Cambria"/>
          <w:b/>
          <w:color w:val="000000"/>
          <w:sz w:val="24"/>
          <w:szCs w:val="24"/>
        </w:rPr>
      </w:pPr>
      <w:r w:rsidRPr="004F7D6E">
        <w:rPr>
          <w:rFonts w:ascii="Calibri" w:eastAsia="Calibri" w:hAnsi="Calibri" w:cs="Cambria"/>
          <w:b/>
          <w:color w:val="000000"/>
          <w:sz w:val="24"/>
          <w:szCs w:val="24"/>
        </w:rPr>
        <w:t xml:space="preserve">Policy: </w:t>
      </w:r>
    </w:p>
    <w:p w:rsidR="00D41BB9" w:rsidRPr="004F7D6E" w:rsidRDefault="00D41BB9" w:rsidP="00D41BB9">
      <w:pPr>
        <w:autoSpaceDE w:val="0"/>
        <w:autoSpaceDN w:val="0"/>
        <w:adjustRightInd w:val="0"/>
        <w:rPr>
          <w:rFonts w:ascii="Calibri" w:eastAsia="Calibri" w:hAnsi="Calibri" w:cs="Cambria"/>
          <w:b/>
          <w:color w:val="000000"/>
          <w:sz w:val="24"/>
          <w:szCs w:val="24"/>
        </w:rPr>
      </w:pPr>
    </w:p>
    <w:p w:rsidR="00D41BB9" w:rsidRPr="004F7D6E" w:rsidRDefault="00D41BB9" w:rsidP="00D41BB9">
      <w:p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In consultation with recipients of Emergency Solutions Grants (ESG) program funds within the geographic area, the Continuum of Care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has established and consistently follows written standards for providing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assistance. At a minimum, these written standards must include: </w:t>
      </w:r>
    </w:p>
    <w:p w:rsidR="00D41BB9" w:rsidRPr="004F7D6E" w:rsidRDefault="00D41BB9" w:rsidP="00D41BB9">
      <w:pPr>
        <w:autoSpaceDE w:val="0"/>
        <w:autoSpaceDN w:val="0"/>
        <w:adjustRightInd w:val="0"/>
        <w:rPr>
          <w:rFonts w:ascii="Calibri" w:eastAsia="Calibri" w:hAnsi="Calibri" w:cs="Cambria"/>
          <w:color w:val="000000"/>
          <w:sz w:val="24"/>
          <w:szCs w:val="24"/>
        </w:rPr>
      </w:pPr>
    </w:p>
    <w:p w:rsidR="00D41BB9" w:rsidRPr="004F7D6E" w:rsidRDefault="00D41BB9" w:rsidP="00D41BB9">
      <w:pPr>
        <w:numPr>
          <w:ilvl w:val="0"/>
          <w:numId w:val="14"/>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Policies and procedures for evaluating overall eligibility for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assistance and eligibility </w:t>
      </w:r>
    </w:p>
    <w:p w:rsidR="00D41BB9" w:rsidRPr="004F7D6E" w:rsidRDefault="00D41BB9" w:rsidP="00D41BB9">
      <w:pPr>
        <w:numPr>
          <w:ilvl w:val="0"/>
          <w:numId w:val="14"/>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Policies and procedures for evaluating eligibility for Transitional Housing assistance and for prioritizing which eligible individuals or families will receive TH </w:t>
      </w:r>
    </w:p>
    <w:p w:rsidR="00D41BB9" w:rsidRPr="004F7D6E" w:rsidRDefault="00D41BB9" w:rsidP="00D41BB9">
      <w:pPr>
        <w:numPr>
          <w:ilvl w:val="0"/>
          <w:numId w:val="14"/>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lastRenderedPageBreak/>
        <w:t xml:space="preserve">Policies and procedures for evaluating eligibility for Rapid Re-Housing (RRH) assistance and for prioritizing which eligible individuals or families will receive RRH </w:t>
      </w:r>
    </w:p>
    <w:p w:rsidR="00D41BB9" w:rsidRPr="004F7D6E" w:rsidRDefault="00D41BB9" w:rsidP="00D41BB9">
      <w:pPr>
        <w:numPr>
          <w:ilvl w:val="0"/>
          <w:numId w:val="14"/>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Policies and procedures for determining and prioritizing which eligible individuals or families will receive Permanent Supportive Housing assistance </w:t>
      </w:r>
    </w:p>
    <w:p w:rsidR="00D41BB9" w:rsidRPr="004F7D6E" w:rsidRDefault="00D41BB9" w:rsidP="00D41BB9">
      <w:pPr>
        <w:numPr>
          <w:ilvl w:val="0"/>
          <w:numId w:val="14"/>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Standards for determining what percentage or amount of rent each program participant must pay while receiving rapid re-housing assistance </w:t>
      </w:r>
    </w:p>
    <w:p w:rsidR="00D41BB9" w:rsidRPr="004F7D6E" w:rsidRDefault="00D41BB9" w:rsidP="00D41BB9">
      <w:pPr>
        <w:autoSpaceDE w:val="0"/>
        <w:autoSpaceDN w:val="0"/>
        <w:adjustRightInd w:val="0"/>
        <w:rPr>
          <w:rFonts w:ascii="Calibri" w:eastAsia="Calibri" w:hAnsi="Calibri" w:cs="Cambria"/>
          <w:b/>
          <w:color w:val="000000"/>
          <w:sz w:val="24"/>
          <w:szCs w:val="24"/>
        </w:rPr>
      </w:pPr>
    </w:p>
    <w:p w:rsidR="00D41BB9" w:rsidRPr="004F7D6E" w:rsidRDefault="00D41BB9" w:rsidP="00D41BB9">
      <w:pPr>
        <w:autoSpaceDE w:val="0"/>
        <w:autoSpaceDN w:val="0"/>
        <w:adjustRightInd w:val="0"/>
        <w:rPr>
          <w:rFonts w:ascii="Calibri" w:eastAsia="Calibri" w:hAnsi="Calibri" w:cs="Cambria"/>
          <w:b/>
          <w:color w:val="000000"/>
          <w:sz w:val="24"/>
          <w:szCs w:val="24"/>
        </w:rPr>
      </w:pPr>
      <w:r w:rsidRPr="004F7D6E">
        <w:rPr>
          <w:rFonts w:ascii="Calibri" w:eastAsia="Calibri" w:hAnsi="Calibri" w:cs="Cambria"/>
          <w:b/>
          <w:color w:val="000000"/>
          <w:sz w:val="24"/>
          <w:szCs w:val="24"/>
        </w:rPr>
        <w:t xml:space="preserve">Procedures: </w:t>
      </w:r>
    </w:p>
    <w:p w:rsidR="00D41BB9" w:rsidRPr="004F7D6E" w:rsidRDefault="00D41BB9" w:rsidP="00D41BB9">
      <w:pPr>
        <w:autoSpaceDE w:val="0"/>
        <w:autoSpaceDN w:val="0"/>
        <w:adjustRightInd w:val="0"/>
        <w:rPr>
          <w:rFonts w:ascii="Cambria" w:eastAsia="Calibri" w:hAnsi="Cambria" w:cs="Cambria"/>
          <w:color w:val="000000"/>
          <w:sz w:val="24"/>
          <w:szCs w:val="24"/>
        </w:rPr>
      </w:pPr>
    </w:p>
    <w:p w:rsidR="00D41BB9" w:rsidRPr="004F7D6E" w:rsidRDefault="00D41BB9" w:rsidP="00D41BB9">
      <w:pPr>
        <w:autoSpaceDE w:val="0"/>
        <w:autoSpaceDN w:val="0"/>
        <w:adjustRightInd w:val="0"/>
        <w:contextualSpacing/>
        <w:rPr>
          <w:rFonts w:ascii="Calibri" w:eastAsia="Calibri" w:hAnsi="Calibri" w:cs="Cambria"/>
          <w:color w:val="000000"/>
          <w:sz w:val="24"/>
          <w:szCs w:val="24"/>
        </w:rPr>
      </w:pPr>
      <w:r w:rsidRPr="004F7D6E">
        <w:rPr>
          <w:rFonts w:ascii="Calibri" w:eastAsia="Calibri" w:hAnsi="Calibri" w:cs="Cambria"/>
          <w:color w:val="000000"/>
          <w:sz w:val="24"/>
          <w:szCs w:val="24"/>
        </w:rPr>
        <w:t xml:space="preserve">The </w:t>
      </w:r>
      <w:proofErr w:type="spellStart"/>
      <w:r w:rsidRPr="004F7D6E">
        <w:rPr>
          <w:rFonts w:ascii="Calibri" w:eastAsia="Calibri" w:hAnsi="Calibri" w:cs="Cambria"/>
          <w:color w:val="000000"/>
          <w:sz w:val="24"/>
          <w:szCs w:val="24"/>
        </w:rPr>
        <w:t>CoC’s</w:t>
      </w:r>
      <w:proofErr w:type="spellEnd"/>
      <w:r w:rsidRPr="004F7D6E">
        <w:rPr>
          <w:rFonts w:ascii="Calibri" w:eastAsia="Calibri" w:hAnsi="Calibri" w:cs="Cambria"/>
          <w:color w:val="000000"/>
          <w:sz w:val="24"/>
          <w:szCs w:val="24"/>
        </w:rPr>
        <w:t xml:space="preserve"> written standards will: </w:t>
      </w:r>
    </w:p>
    <w:p w:rsidR="00D41BB9" w:rsidRPr="004F7D6E" w:rsidRDefault="00D41BB9" w:rsidP="00D41BB9">
      <w:pPr>
        <w:autoSpaceDE w:val="0"/>
        <w:autoSpaceDN w:val="0"/>
        <w:adjustRightInd w:val="0"/>
        <w:contextualSpacing/>
        <w:rPr>
          <w:rFonts w:ascii="Calibri" w:eastAsia="Calibri" w:hAnsi="Calibri" w:cs="Cambria"/>
          <w:color w:val="000000"/>
          <w:sz w:val="24"/>
          <w:szCs w:val="24"/>
        </w:rPr>
      </w:pPr>
    </w:p>
    <w:p w:rsidR="00D41BB9" w:rsidRPr="004F7D6E" w:rsidRDefault="00D41BB9" w:rsidP="00D41BB9">
      <w:pPr>
        <w:numPr>
          <w:ilvl w:val="0"/>
          <w:numId w:val="15"/>
        </w:numPr>
        <w:autoSpaceDE w:val="0"/>
        <w:autoSpaceDN w:val="0"/>
        <w:adjustRightInd w:val="0"/>
        <w:spacing w:after="8"/>
        <w:contextualSpacing/>
        <w:rPr>
          <w:rFonts w:ascii="Calibri" w:eastAsia="Calibri" w:hAnsi="Calibri" w:cs="Cambria"/>
          <w:color w:val="000000"/>
          <w:sz w:val="24"/>
          <w:szCs w:val="24"/>
        </w:rPr>
      </w:pPr>
      <w:r w:rsidRPr="004F7D6E">
        <w:rPr>
          <w:rFonts w:ascii="Calibri" w:eastAsia="Calibri" w:hAnsi="Calibri" w:cs="Cambria"/>
          <w:color w:val="000000"/>
          <w:sz w:val="24"/>
          <w:szCs w:val="24"/>
        </w:rPr>
        <w:t xml:space="preserve">Be specific and detailed. </w:t>
      </w:r>
    </w:p>
    <w:p w:rsidR="00D41BB9" w:rsidRPr="004F7D6E" w:rsidRDefault="00D41BB9" w:rsidP="00D41BB9">
      <w:pPr>
        <w:numPr>
          <w:ilvl w:val="0"/>
          <w:numId w:val="15"/>
        </w:numPr>
        <w:autoSpaceDE w:val="0"/>
        <w:autoSpaceDN w:val="0"/>
        <w:adjustRightInd w:val="0"/>
        <w:spacing w:after="8"/>
        <w:contextualSpacing/>
        <w:rPr>
          <w:rFonts w:ascii="Calibri" w:eastAsia="Calibri" w:hAnsi="Calibri" w:cs="Cambria"/>
          <w:color w:val="000000"/>
          <w:sz w:val="24"/>
          <w:szCs w:val="24"/>
        </w:rPr>
      </w:pPr>
      <w:r w:rsidRPr="004F7D6E">
        <w:rPr>
          <w:rFonts w:ascii="Calibri" w:eastAsia="Calibri" w:hAnsi="Calibri" w:cs="Cambria"/>
          <w:color w:val="000000"/>
          <w:sz w:val="24"/>
          <w:szCs w:val="24"/>
        </w:rPr>
        <w:t xml:space="preserve">Address any unique eligibility requirements for assistance (e.g., disability or subpopulation). </w:t>
      </w:r>
    </w:p>
    <w:p w:rsidR="00D41BB9" w:rsidRPr="004F7D6E" w:rsidRDefault="00D41BB9" w:rsidP="00D41BB9">
      <w:pPr>
        <w:numPr>
          <w:ilvl w:val="0"/>
          <w:numId w:val="15"/>
        </w:numPr>
        <w:autoSpaceDE w:val="0"/>
        <w:autoSpaceDN w:val="0"/>
        <w:adjustRightInd w:val="0"/>
        <w:spacing w:after="8"/>
        <w:contextualSpacing/>
        <w:rPr>
          <w:rFonts w:ascii="Calibri" w:eastAsia="Calibri" w:hAnsi="Calibri" w:cs="Cambria"/>
          <w:color w:val="000000"/>
          <w:sz w:val="24"/>
          <w:szCs w:val="24"/>
        </w:rPr>
      </w:pPr>
      <w:r w:rsidRPr="004F7D6E">
        <w:rPr>
          <w:rFonts w:ascii="Calibri" w:eastAsia="Calibri" w:hAnsi="Calibri" w:cs="Cambria"/>
          <w:color w:val="000000"/>
          <w:sz w:val="24"/>
          <w:szCs w:val="24"/>
        </w:rPr>
        <w:t xml:space="preserve">Reflect the homeless population and subpopulations within 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w:t>
      </w:r>
    </w:p>
    <w:p w:rsidR="00D41BB9" w:rsidRPr="004F7D6E" w:rsidRDefault="00D41BB9" w:rsidP="00D41BB9">
      <w:pPr>
        <w:numPr>
          <w:ilvl w:val="0"/>
          <w:numId w:val="15"/>
        </w:numPr>
        <w:autoSpaceDE w:val="0"/>
        <w:autoSpaceDN w:val="0"/>
        <w:adjustRightInd w:val="0"/>
        <w:spacing w:after="8"/>
        <w:contextualSpacing/>
        <w:rPr>
          <w:rFonts w:ascii="Calibri" w:eastAsia="Calibri" w:hAnsi="Calibri" w:cs="Cambria"/>
          <w:color w:val="000000"/>
          <w:sz w:val="24"/>
          <w:szCs w:val="24"/>
        </w:rPr>
      </w:pPr>
      <w:r w:rsidRPr="004F7D6E">
        <w:rPr>
          <w:rFonts w:ascii="Calibri" w:eastAsia="Calibri" w:hAnsi="Calibri" w:cs="Cambria"/>
          <w:color w:val="000000"/>
          <w:sz w:val="24"/>
          <w:szCs w:val="24"/>
        </w:rPr>
        <w:t xml:space="preserve">Reflect the housing and service resources available within 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w:t>
      </w:r>
    </w:p>
    <w:p w:rsidR="00D41BB9" w:rsidRPr="004F7D6E" w:rsidRDefault="00D41BB9" w:rsidP="00D41BB9">
      <w:pPr>
        <w:numPr>
          <w:ilvl w:val="0"/>
          <w:numId w:val="15"/>
        </w:numPr>
        <w:autoSpaceDE w:val="0"/>
        <w:autoSpaceDN w:val="0"/>
        <w:adjustRightInd w:val="0"/>
        <w:contextualSpacing/>
        <w:rPr>
          <w:rFonts w:ascii="Calibri" w:eastAsia="Calibri" w:hAnsi="Calibri" w:cs="Cambria"/>
          <w:color w:val="000000"/>
          <w:sz w:val="24"/>
          <w:szCs w:val="24"/>
        </w:rPr>
      </w:pPr>
      <w:r w:rsidRPr="004F7D6E">
        <w:rPr>
          <w:rFonts w:ascii="Calibri" w:eastAsia="Calibri" w:hAnsi="Calibri" w:cs="Cambria"/>
          <w:color w:val="000000"/>
          <w:sz w:val="24"/>
          <w:szCs w:val="24"/>
        </w:rPr>
        <w:t xml:space="preserve">Reflect local and national targeting priorities. </w:t>
      </w:r>
    </w:p>
    <w:p w:rsidR="00D41BB9" w:rsidRPr="004F7D6E" w:rsidRDefault="00D41BB9" w:rsidP="00D41BB9">
      <w:pPr>
        <w:autoSpaceDE w:val="0"/>
        <w:autoSpaceDN w:val="0"/>
        <w:adjustRightInd w:val="0"/>
        <w:ind w:left="720"/>
        <w:contextualSpacing/>
        <w:rPr>
          <w:rFonts w:ascii="Calibri" w:eastAsia="Calibri" w:hAnsi="Calibri" w:cs="Cambria"/>
          <w:color w:val="000000"/>
          <w:sz w:val="24"/>
          <w:szCs w:val="24"/>
        </w:rPr>
      </w:pPr>
    </w:p>
    <w:p w:rsidR="00D41BB9" w:rsidRPr="004F7D6E" w:rsidRDefault="00D41BB9" w:rsidP="00D41BB9">
      <w:p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To adapt written standards, 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Committee will review written standards on an annual basis, considering: </w:t>
      </w:r>
    </w:p>
    <w:p w:rsidR="00D41BB9" w:rsidRPr="004F7D6E" w:rsidRDefault="00D41BB9" w:rsidP="00D41BB9">
      <w:pPr>
        <w:autoSpaceDE w:val="0"/>
        <w:autoSpaceDN w:val="0"/>
        <w:adjustRightInd w:val="0"/>
        <w:rPr>
          <w:rFonts w:ascii="Calibri" w:eastAsia="Calibri" w:hAnsi="Calibri" w:cs="Cambria"/>
          <w:color w:val="000000"/>
          <w:sz w:val="24"/>
          <w:szCs w:val="24"/>
        </w:rPr>
      </w:pPr>
    </w:p>
    <w:p w:rsidR="00D41BB9" w:rsidRPr="004F7D6E" w:rsidRDefault="00D41BB9" w:rsidP="00D41BB9">
      <w:pPr>
        <w:numPr>
          <w:ilvl w:val="0"/>
          <w:numId w:val="16"/>
        </w:numPr>
        <w:autoSpaceDE w:val="0"/>
        <w:autoSpaceDN w:val="0"/>
        <w:adjustRightInd w:val="0"/>
        <w:spacing w:after="18"/>
        <w:rPr>
          <w:rFonts w:ascii="Calibri" w:eastAsia="Calibri" w:hAnsi="Calibri" w:cs="Cambria"/>
          <w:color w:val="000000"/>
          <w:sz w:val="24"/>
          <w:szCs w:val="24"/>
        </w:rPr>
      </w:pPr>
      <w:r w:rsidRPr="004F7D6E">
        <w:rPr>
          <w:rFonts w:ascii="Calibri" w:eastAsia="Calibri" w:hAnsi="Calibri" w:cs="Cambria"/>
          <w:color w:val="000000"/>
          <w:sz w:val="24"/>
          <w:szCs w:val="24"/>
        </w:rPr>
        <w:t xml:space="preserve">Provider feedback on the current written standards. </w:t>
      </w:r>
    </w:p>
    <w:p w:rsidR="00D41BB9" w:rsidRPr="004F7D6E" w:rsidRDefault="00D41BB9" w:rsidP="00D41BB9">
      <w:pPr>
        <w:numPr>
          <w:ilvl w:val="0"/>
          <w:numId w:val="16"/>
        </w:numPr>
        <w:autoSpaceDE w:val="0"/>
        <w:autoSpaceDN w:val="0"/>
        <w:adjustRightInd w:val="0"/>
        <w:spacing w:after="18"/>
        <w:rPr>
          <w:rFonts w:ascii="Calibri" w:eastAsia="Calibri" w:hAnsi="Calibri" w:cs="Cambria"/>
          <w:color w:val="000000"/>
          <w:sz w:val="24"/>
          <w:szCs w:val="24"/>
        </w:rPr>
      </w:pPr>
      <w:r w:rsidRPr="004F7D6E">
        <w:rPr>
          <w:rFonts w:ascii="Calibri" w:eastAsia="Calibri" w:hAnsi="Calibri" w:cs="Cambria"/>
          <w:color w:val="000000"/>
          <w:sz w:val="24"/>
          <w:szCs w:val="24"/>
        </w:rPr>
        <w:t xml:space="preserve">Program participant feedback on the intake process. </w:t>
      </w:r>
    </w:p>
    <w:p w:rsidR="00D41BB9" w:rsidRPr="004F7D6E" w:rsidRDefault="00D41BB9" w:rsidP="00D41BB9">
      <w:pPr>
        <w:numPr>
          <w:ilvl w:val="0"/>
          <w:numId w:val="16"/>
        </w:numPr>
        <w:autoSpaceDE w:val="0"/>
        <w:autoSpaceDN w:val="0"/>
        <w:adjustRightInd w:val="0"/>
        <w:spacing w:after="18"/>
        <w:rPr>
          <w:rFonts w:ascii="Calibri" w:eastAsia="Calibri" w:hAnsi="Calibri" w:cs="Cambria"/>
          <w:color w:val="000000"/>
          <w:sz w:val="24"/>
          <w:szCs w:val="24"/>
        </w:rPr>
      </w:pPr>
      <w:r w:rsidRPr="004F7D6E">
        <w:rPr>
          <w:rFonts w:ascii="Calibri" w:eastAsia="Calibri" w:hAnsi="Calibri" w:cs="Cambria"/>
          <w:color w:val="000000"/>
          <w:sz w:val="24"/>
          <w:szCs w:val="24"/>
        </w:rPr>
        <w:t xml:space="preserve">The effectiveness and appropriateness of housing and services for current program participants. </w:t>
      </w:r>
    </w:p>
    <w:p w:rsidR="00D41BB9" w:rsidRPr="004F7D6E" w:rsidRDefault="00D41BB9" w:rsidP="00D41BB9">
      <w:pPr>
        <w:numPr>
          <w:ilvl w:val="0"/>
          <w:numId w:val="16"/>
        </w:numPr>
        <w:autoSpaceDE w:val="0"/>
        <w:autoSpaceDN w:val="0"/>
        <w:adjustRightInd w:val="0"/>
        <w:spacing w:after="18"/>
        <w:rPr>
          <w:rFonts w:ascii="Calibri" w:eastAsia="Calibri" w:hAnsi="Calibri" w:cs="Cambria"/>
          <w:color w:val="000000"/>
          <w:sz w:val="24"/>
          <w:szCs w:val="24"/>
        </w:rPr>
      </w:pPr>
      <w:r w:rsidRPr="004F7D6E">
        <w:rPr>
          <w:rFonts w:ascii="Calibri" w:eastAsia="Calibri" w:hAnsi="Calibri" w:cs="Cambria"/>
          <w:color w:val="000000"/>
          <w:sz w:val="24"/>
          <w:szCs w:val="24"/>
        </w:rPr>
        <w:t xml:space="preserve">The </w:t>
      </w:r>
      <w:proofErr w:type="spellStart"/>
      <w:r w:rsidRPr="004F7D6E">
        <w:rPr>
          <w:rFonts w:ascii="Calibri" w:eastAsia="Calibri" w:hAnsi="Calibri" w:cs="Cambria"/>
          <w:color w:val="000000"/>
          <w:sz w:val="24"/>
          <w:szCs w:val="24"/>
        </w:rPr>
        <w:t>CoC’s</w:t>
      </w:r>
      <w:proofErr w:type="spellEnd"/>
      <w:r w:rsidRPr="004F7D6E">
        <w:rPr>
          <w:rFonts w:ascii="Calibri" w:eastAsia="Calibri" w:hAnsi="Calibri" w:cs="Cambria"/>
          <w:color w:val="000000"/>
          <w:sz w:val="24"/>
          <w:szCs w:val="24"/>
        </w:rPr>
        <w:t xml:space="preserve"> success at meeting the performance standards in Section 427 of the McKinney-Vento Act. </w:t>
      </w:r>
    </w:p>
    <w:p w:rsidR="00D41BB9" w:rsidRPr="004F7D6E" w:rsidRDefault="00D41BB9" w:rsidP="00D41BB9">
      <w:pPr>
        <w:numPr>
          <w:ilvl w:val="0"/>
          <w:numId w:val="16"/>
        </w:numPr>
        <w:autoSpaceDE w:val="0"/>
        <w:autoSpaceDN w:val="0"/>
        <w:adjustRightInd w:val="0"/>
        <w:spacing w:after="18"/>
        <w:rPr>
          <w:rFonts w:ascii="Calibri" w:eastAsia="Calibri" w:hAnsi="Calibri" w:cs="Cambria"/>
          <w:color w:val="000000"/>
          <w:sz w:val="24"/>
          <w:szCs w:val="24"/>
        </w:rPr>
      </w:pPr>
      <w:r w:rsidRPr="004F7D6E">
        <w:rPr>
          <w:rFonts w:ascii="Calibri" w:eastAsia="Calibri" w:hAnsi="Calibri" w:cs="Cambria"/>
          <w:color w:val="000000"/>
          <w:sz w:val="24"/>
          <w:szCs w:val="24"/>
        </w:rPr>
        <w:t xml:space="preserve">Changes in the characteristics of the homeless population within 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w:t>
      </w:r>
    </w:p>
    <w:p w:rsidR="00D41BB9" w:rsidRPr="004F7D6E" w:rsidRDefault="00D41BB9" w:rsidP="00D41BB9">
      <w:pPr>
        <w:numPr>
          <w:ilvl w:val="0"/>
          <w:numId w:val="16"/>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Changes in the housing and service resources available within 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w:t>
      </w:r>
    </w:p>
    <w:p w:rsidR="00D41BB9" w:rsidRPr="004F7D6E" w:rsidRDefault="00D41BB9" w:rsidP="00D41BB9">
      <w:pPr>
        <w:autoSpaceDE w:val="0"/>
        <w:autoSpaceDN w:val="0"/>
        <w:adjustRightInd w:val="0"/>
        <w:rPr>
          <w:rFonts w:ascii="Calibri" w:eastAsia="Calibri" w:hAnsi="Calibri" w:cs="Cambria"/>
          <w:color w:val="000000"/>
          <w:sz w:val="24"/>
          <w:szCs w:val="24"/>
        </w:rPr>
      </w:pPr>
    </w:p>
    <w:p w:rsidR="00D41BB9" w:rsidRPr="004F7D6E" w:rsidRDefault="00D41BB9" w:rsidP="00D41BB9">
      <w:pPr>
        <w:autoSpaceDE w:val="0"/>
        <w:autoSpaceDN w:val="0"/>
        <w:adjustRightInd w:val="0"/>
        <w:rPr>
          <w:rFonts w:ascii="Calibri" w:eastAsia="Calibri" w:hAnsi="Calibri" w:cs="Times New Roman"/>
          <w:sz w:val="24"/>
          <w:szCs w:val="24"/>
        </w:rPr>
      </w:pPr>
      <w:r w:rsidRPr="004F7D6E">
        <w:rPr>
          <w:rFonts w:ascii="Calibri" w:eastAsia="Calibri" w:hAnsi="Calibri" w:cs="Cambria"/>
          <w:color w:val="000000"/>
          <w:sz w:val="24"/>
          <w:szCs w:val="24"/>
        </w:rPr>
        <w:t xml:space="preserve">Overall Eligibility: </w:t>
      </w:r>
    </w:p>
    <w:p w:rsidR="00D41BB9" w:rsidRPr="004F7D6E" w:rsidRDefault="00D41BB9" w:rsidP="00D41BB9">
      <w:pPr>
        <w:autoSpaceDE w:val="0"/>
        <w:autoSpaceDN w:val="0"/>
        <w:adjustRightInd w:val="0"/>
        <w:rPr>
          <w:rFonts w:ascii="Cambria" w:eastAsia="Calibri" w:hAnsi="Cambria" w:cs="Times New Roman"/>
          <w:sz w:val="24"/>
          <w:szCs w:val="24"/>
        </w:rPr>
      </w:pPr>
    </w:p>
    <w:p w:rsidR="00D41BB9" w:rsidRPr="004F7D6E" w:rsidRDefault="00D41BB9" w:rsidP="00D41BB9">
      <w:pPr>
        <w:autoSpaceDE w:val="0"/>
        <w:autoSpaceDN w:val="0"/>
        <w:adjustRightInd w:val="0"/>
        <w:rPr>
          <w:rFonts w:ascii="Calibri" w:eastAsia="Calibri" w:hAnsi="Calibri" w:cs="Times New Roman"/>
          <w:sz w:val="24"/>
          <w:szCs w:val="24"/>
        </w:rPr>
      </w:pPr>
      <w:r w:rsidRPr="004F7D6E">
        <w:rPr>
          <w:rFonts w:ascii="Calibri" w:eastAsia="Calibri" w:hAnsi="Calibri" w:cs="Times New Roman"/>
          <w:sz w:val="24"/>
          <w:szCs w:val="24"/>
        </w:rPr>
        <w:t xml:space="preserve">Case managers will use the Coordinated Access assessment tool and the Homeless Management Information System (HMIS) to conduct an initial evaluation to determine each individual or family’s eligibility for assistance and the amount and types of assistance the individual or family may need to regain stability in permanent housing. </w:t>
      </w:r>
    </w:p>
    <w:p w:rsidR="00D41BB9" w:rsidRPr="004F7D6E" w:rsidRDefault="00D41BB9" w:rsidP="00D41BB9">
      <w:pPr>
        <w:autoSpaceDE w:val="0"/>
        <w:autoSpaceDN w:val="0"/>
        <w:adjustRightInd w:val="0"/>
        <w:rPr>
          <w:rFonts w:ascii="Cambria" w:eastAsia="Calibri" w:hAnsi="Cambria" w:cs="Times New Roman"/>
        </w:rPr>
      </w:pPr>
    </w:p>
    <w:p w:rsidR="00D41BB9" w:rsidRPr="004F7D6E" w:rsidRDefault="00D41BB9" w:rsidP="00D41BB9">
      <w:pPr>
        <w:autoSpaceDE w:val="0"/>
        <w:autoSpaceDN w:val="0"/>
        <w:adjustRightInd w:val="0"/>
        <w:rPr>
          <w:rFonts w:ascii="Calibri" w:eastAsia="Calibri" w:hAnsi="Calibri" w:cs="Times New Roman"/>
          <w:sz w:val="24"/>
          <w:szCs w:val="24"/>
        </w:rPr>
      </w:pPr>
      <w:r w:rsidRPr="004F7D6E">
        <w:rPr>
          <w:rFonts w:ascii="Calibri" w:eastAsia="Calibri" w:hAnsi="Calibri" w:cs="Times New Roman"/>
          <w:sz w:val="24"/>
          <w:szCs w:val="24"/>
        </w:rPr>
        <w:t xml:space="preserve">Determining Housing Eligibility: </w:t>
      </w:r>
    </w:p>
    <w:p w:rsidR="00D41BB9" w:rsidRPr="004F7D6E" w:rsidRDefault="00D41BB9" w:rsidP="00D41BB9">
      <w:pPr>
        <w:autoSpaceDE w:val="0"/>
        <w:autoSpaceDN w:val="0"/>
        <w:adjustRightInd w:val="0"/>
        <w:rPr>
          <w:rFonts w:ascii="Calibri" w:eastAsia="Calibri" w:hAnsi="Calibri" w:cs="Times New Roman"/>
          <w:sz w:val="24"/>
          <w:szCs w:val="24"/>
        </w:rPr>
      </w:pPr>
    </w:p>
    <w:p w:rsidR="00D41BB9" w:rsidRPr="004F7D6E" w:rsidRDefault="00D41BB9" w:rsidP="00D41BB9">
      <w:pPr>
        <w:numPr>
          <w:ilvl w:val="0"/>
          <w:numId w:val="17"/>
        </w:numPr>
        <w:autoSpaceDE w:val="0"/>
        <w:autoSpaceDN w:val="0"/>
        <w:adjustRightInd w:val="0"/>
        <w:spacing w:after="3"/>
        <w:rPr>
          <w:rFonts w:ascii="Calibri" w:eastAsia="Calibri" w:hAnsi="Calibri" w:cs="Times New Roman"/>
          <w:sz w:val="24"/>
          <w:szCs w:val="24"/>
        </w:rPr>
      </w:pPr>
      <w:r w:rsidRPr="004F7D6E">
        <w:rPr>
          <w:rFonts w:ascii="Calibri" w:eastAsia="Calibri" w:hAnsi="Calibri" w:cs="Times New Roman"/>
          <w:sz w:val="24"/>
          <w:szCs w:val="24"/>
        </w:rPr>
        <w:t xml:space="preserve">For homeless families with children, a coordinated assessment tool will be used that will seek to mediate and/or prevent homelessness whenever possible, reduce the homeless episode for families through rapid re-housing (RRH) and shelter and/or transitional housing focused on moving families from homelessness to permanent housing as soon as possible, and permanently house the most vulnerable families, as resources are available. The uniform assessment tool will gather information to determine the appropriate intervention and assist in prioritizing families for more intensive services. </w:t>
      </w:r>
    </w:p>
    <w:p w:rsidR="00D41BB9" w:rsidRPr="004F7D6E" w:rsidRDefault="00D41BB9" w:rsidP="00D41BB9">
      <w:pPr>
        <w:numPr>
          <w:ilvl w:val="0"/>
          <w:numId w:val="17"/>
        </w:numPr>
        <w:autoSpaceDE w:val="0"/>
        <w:autoSpaceDN w:val="0"/>
        <w:adjustRightInd w:val="0"/>
        <w:spacing w:after="3"/>
        <w:rPr>
          <w:rFonts w:ascii="Calibri" w:eastAsia="Calibri" w:hAnsi="Calibri" w:cs="Times New Roman"/>
          <w:sz w:val="24"/>
          <w:szCs w:val="24"/>
        </w:rPr>
      </w:pPr>
      <w:r w:rsidRPr="004F7D6E">
        <w:rPr>
          <w:rFonts w:ascii="Calibri" w:eastAsia="Calibri" w:hAnsi="Calibri" w:cs="Times New Roman"/>
          <w:sz w:val="24"/>
          <w:szCs w:val="24"/>
        </w:rPr>
        <w:t xml:space="preserve">For individuals unaccompanied by children, a coordinated assessment tool will be used that will seek to mediate and/or prevent homelessness whenever possible, reduce the homeless episodes for the individual through rapid re-housing (RRH) and shelter/transitional housing focused on </w:t>
      </w:r>
      <w:r w:rsidRPr="004F7D6E">
        <w:rPr>
          <w:rFonts w:ascii="Calibri" w:eastAsia="Calibri" w:hAnsi="Calibri" w:cs="Times New Roman"/>
          <w:sz w:val="24"/>
          <w:szCs w:val="24"/>
        </w:rPr>
        <w:lastRenderedPageBreak/>
        <w:t xml:space="preserve">moving individuals from homelessness to permanent housing as soon as possible as resources are available. The uniform assessment tool will gather information to determine the appropriate intervention and assist in prioritizing individuals for more intensive services. If individuals are assessed and found not to be vulnerable and chronically homeless, they will be targeted for: transitional housing, permanent supportive housing, rapid re-housing, or income-based housing. Non-chronically homeless individuals who identify a substance abuse and/or mental health disorder and interest in receiving services for these concerns will be referred to the appropriate residential treatment programs. </w:t>
      </w:r>
    </w:p>
    <w:p w:rsidR="00D41BB9" w:rsidRPr="004F7D6E" w:rsidRDefault="00D41BB9" w:rsidP="00D41BB9">
      <w:pPr>
        <w:numPr>
          <w:ilvl w:val="0"/>
          <w:numId w:val="17"/>
        </w:numPr>
        <w:autoSpaceDE w:val="0"/>
        <w:autoSpaceDN w:val="0"/>
        <w:adjustRightInd w:val="0"/>
        <w:spacing w:after="3"/>
        <w:rPr>
          <w:rFonts w:ascii="Calibri" w:eastAsia="Calibri" w:hAnsi="Calibri" w:cs="Times New Roman"/>
          <w:sz w:val="24"/>
          <w:szCs w:val="24"/>
        </w:rPr>
      </w:pPr>
      <w:r w:rsidRPr="004F7D6E">
        <w:rPr>
          <w:rFonts w:ascii="Calibri" w:eastAsia="Calibri" w:hAnsi="Calibri" w:cs="Times New Roman"/>
          <w:sz w:val="24"/>
          <w:szCs w:val="24"/>
        </w:rPr>
        <w:t xml:space="preserve">For unaccompanied children, a coordinated assessment tool will be used that will seek to mediate and/or prevent homelessness whenever possible, reduce the homeless episodes through shelter and/or transitional housing focused on their needs. The uniform assessment tool will gather information to determine the appropriate intervention and assist in prioritizing the child for more intensive services. </w:t>
      </w:r>
    </w:p>
    <w:p w:rsidR="00D41BB9" w:rsidRPr="004F7D6E" w:rsidRDefault="00D41BB9" w:rsidP="00D41BB9">
      <w:pPr>
        <w:numPr>
          <w:ilvl w:val="0"/>
          <w:numId w:val="17"/>
        </w:numPr>
        <w:autoSpaceDE w:val="0"/>
        <w:autoSpaceDN w:val="0"/>
        <w:adjustRightInd w:val="0"/>
        <w:rPr>
          <w:rFonts w:ascii="Calibri" w:eastAsia="Calibri" w:hAnsi="Calibri" w:cs="Times New Roman"/>
          <w:sz w:val="24"/>
          <w:szCs w:val="24"/>
        </w:rPr>
      </w:pPr>
      <w:r w:rsidRPr="004F7D6E">
        <w:rPr>
          <w:rFonts w:ascii="Calibri" w:eastAsia="Calibri" w:hAnsi="Calibri" w:cs="Times New Roman"/>
          <w:sz w:val="24"/>
          <w:szCs w:val="24"/>
        </w:rPr>
        <w:t>For persons fleeing domestic violence, a coordinated assessment tool will be used to identify resources and provide referrals to appropriate services providers in order to prevent or limit lengths of homelessness. Victims of domestic violence that are in immediate danger or are seeking emergency shelter will be provided with the contact information and be encouraged to contact the Family Abuse Center hotline.</w:t>
      </w:r>
    </w:p>
    <w:p w:rsidR="00D41BB9" w:rsidRPr="004F7D6E" w:rsidRDefault="00D41BB9" w:rsidP="00D41BB9">
      <w:pPr>
        <w:autoSpaceDE w:val="0"/>
        <w:autoSpaceDN w:val="0"/>
        <w:adjustRightInd w:val="0"/>
        <w:rPr>
          <w:rFonts w:ascii="Cambria" w:eastAsia="Calibri" w:hAnsi="Cambria" w:cs="Times New Roman"/>
        </w:rPr>
      </w:pPr>
    </w:p>
    <w:p w:rsidR="00D41BB9" w:rsidRPr="004F7D6E" w:rsidRDefault="00D41BB9" w:rsidP="00D41BB9">
      <w:pPr>
        <w:autoSpaceDE w:val="0"/>
        <w:autoSpaceDN w:val="0"/>
        <w:adjustRightInd w:val="0"/>
        <w:rPr>
          <w:rFonts w:ascii="Calibri" w:eastAsia="Calibri" w:hAnsi="Calibri" w:cs="Times New Roman"/>
          <w:sz w:val="24"/>
          <w:szCs w:val="24"/>
        </w:rPr>
      </w:pPr>
      <w:r w:rsidRPr="004F7D6E">
        <w:rPr>
          <w:rFonts w:ascii="Calibri" w:eastAsia="Calibri" w:hAnsi="Calibri" w:cs="Times New Roman"/>
          <w:sz w:val="24"/>
          <w:szCs w:val="24"/>
        </w:rPr>
        <w:t>Order of Priority in Permanent Supportive Housing Projects Dedicated to Persons Experiencing Chronic Homelessness:</w:t>
      </w:r>
    </w:p>
    <w:p w:rsidR="00D41BB9" w:rsidRPr="004F7D6E" w:rsidRDefault="00D41BB9" w:rsidP="00D41BB9">
      <w:pPr>
        <w:autoSpaceDE w:val="0"/>
        <w:autoSpaceDN w:val="0"/>
        <w:adjustRightInd w:val="0"/>
        <w:rPr>
          <w:rFonts w:ascii="Cambria" w:eastAsia="Calibri" w:hAnsi="Cambria" w:cs="Cambria"/>
        </w:rPr>
      </w:pPr>
    </w:p>
    <w:p w:rsidR="00D41BB9" w:rsidRPr="004F7D6E" w:rsidRDefault="00D41BB9" w:rsidP="00D41BB9">
      <w:pPr>
        <w:autoSpaceDE w:val="0"/>
        <w:autoSpaceDN w:val="0"/>
        <w:adjustRightInd w:val="0"/>
        <w:ind w:left="360"/>
        <w:rPr>
          <w:rFonts w:ascii="Calibri" w:eastAsia="Calibri" w:hAnsi="Calibri" w:cs="Times New Roman"/>
          <w:sz w:val="24"/>
          <w:szCs w:val="24"/>
        </w:rPr>
      </w:pPr>
      <w:r w:rsidRPr="004F7D6E">
        <w:rPr>
          <w:rFonts w:ascii="Calibri" w:eastAsia="Calibri" w:hAnsi="Calibri" w:cs="Times New Roman"/>
          <w:sz w:val="24"/>
          <w:szCs w:val="24"/>
        </w:rPr>
        <w:t xml:space="preserve">Please refer to Section III of HUD’s </w:t>
      </w:r>
      <w:r w:rsidRPr="004F7D6E">
        <w:rPr>
          <w:rFonts w:ascii="Calibri" w:eastAsia="Calibri" w:hAnsi="Calibri" w:cs="Times New Roman"/>
          <w:i/>
          <w:sz w:val="24"/>
          <w:szCs w:val="24"/>
        </w:rPr>
        <w:t xml:space="preserve">Notice on Prioritizing Persons Experiencing Chronic Homelessness and Other Vulnerable Homeless Persons in Permanent Supportive Housing and Record Keeping Requirements for Documenting Chronic Homeless Status </w:t>
      </w:r>
      <w:r w:rsidRPr="004F7D6E">
        <w:rPr>
          <w:rFonts w:ascii="Calibri" w:eastAsia="Calibri" w:hAnsi="Calibri" w:cs="Times New Roman"/>
          <w:sz w:val="24"/>
          <w:szCs w:val="24"/>
        </w:rPr>
        <w:t xml:space="preserve">for detailed information about each prioritized population for Permanent Support Housing. </w:t>
      </w:r>
    </w:p>
    <w:p w:rsidR="00D41BB9" w:rsidRPr="004F7D6E" w:rsidRDefault="00D41BB9" w:rsidP="00D41BB9">
      <w:pPr>
        <w:autoSpaceDE w:val="0"/>
        <w:autoSpaceDN w:val="0"/>
        <w:adjustRightInd w:val="0"/>
        <w:ind w:left="720"/>
        <w:rPr>
          <w:rFonts w:ascii="Cambria" w:eastAsia="Calibri" w:hAnsi="Cambria" w:cs="Cambria"/>
        </w:rPr>
      </w:pPr>
    </w:p>
    <w:p w:rsidR="00D41BB9" w:rsidRPr="004F7D6E" w:rsidRDefault="00D41BB9" w:rsidP="00D41BB9">
      <w:pPr>
        <w:numPr>
          <w:ilvl w:val="0"/>
          <w:numId w:val="18"/>
        </w:numPr>
        <w:autoSpaceDE w:val="0"/>
        <w:autoSpaceDN w:val="0"/>
        <w:adjustRightInd w:val="0"/>
        <w:rPr>
          <w:rFonts w:ascii="Calibri" w:eastAsia="Calibri" w:hAnsi="Calibri" w:cs="Cambria"/>
          <w:sz w:val="24"/>
          <w:szCs w:val="24"/>
        </w:rPr>
      </w:pPr>
      <w:r w:rsidRPr="004F7D6E">
        <w:rPr>
          <w:rFonts w:ascii="Calibri" w:eastAsia="Calibri" w:hAnsi="Calibri" w:cs="Cambria"/>
          <w:sz w:val="24"/>
          <w:szCs w:val="24"/>
        </w:rPr>
        <w:t>First Priority-chronically homeless individuals and families with the longest history or homelessness and with the most severe service needs</w:t>
      </w:r>
    </w:p>
    <w:p w:rsidR="00D41BB9" w:rsidRPr="004F7D6E" w:rsidRDefault="00D41BB9" w:rsidP="00D41BB9">
      <w:pPr>
        <w:numPr>
          <w:ilvl w:val="0"/>
          <w:numId w:val="18"/>
        </w:numPr>
        <w:autoSpaceDE w:val="0"/>
        <w:autoSpaceDN w:val="0"/>
        <w:adjustRightInd w:val="0"/>
        <w:rPr>
          <w:rFonts w:ascii="Calibri" w:eastAsia="Calibri" w:hAnsi="Calibri" w:cs="Cambria"/>
          <w:sz w:val="24"/>
          <w:szCs w:val="24"/>
        </w:rPr>
      </w:pPr>
      <w:r w:rsidRPr="004F7D6E">
        <w:rPr>
          <w:rFonts w:ascii="Calibri" w:eastAsia="Calibri" w:hAnsi="Calibri" w:cs="Cambria"/>
          <w:sz w:val="24"/>
          <w:szCs w:val="24"/>
        </w:rPr>
        <w:t>Second Priority- chronically homeless individuals and families with the longest history of homelessness</w:t>
      </w:r>
    </w:p>
    <w:p w:rsidR="00D41BB9" w:rsidRPr="004F7D6E" w:rsidRDefault="00D41BB9" w:rsidP="00D41BB9">
      <w:pPr>
        <w:numPr>
          <w:ilvl w:val="0"/>
          <w:numId w:val="18"/>
        </w:numPr>
        <w:autoSpaceDE w:val="0"/>
        <w:autoSpaceDN w:val="0"/>
        <w:adjustRightInd w:val="0"/>
        <w:rPr>
          <w:rFonts w:ascii="Calibri" w:eastAsia="Calibri" w:hAnsi="Calibri" w:cs="Cambria"/>
          <w:sz w:val="24"/>
          <w:szCs w:val="24"/>
        </w:rPr>
      </w:pPr>
      <w:r w:rsidRPr="004F7D6E">
        <w:rPr>
          <w:rFonts w:ascii="Calibri" w:eastAsia="Calibri" w:hAnsi="Calibri" w:cs="Cambria"/>
          <w:sz w:val="24"/>
          <w:szCs w:val="24"/>
        </w:rPr>
        <w:t>Third Priority-chronically homeless individuals and families with the most severe service needs</w:t>
      </w:r>
    </w:p>
    <w:p w:rsidR="00D41BB9" w:rsidRPr="004F7D6E" w:rsidRDefault="00D41BB9" w:rsidP="00D41BB9">
      <w:pPr>
        <w:numPr>
          <w:ilvl w:val="0"/>
          <w:numId w:val="18"/>
        </w:numPr>
        <w:autoSpaceDE w:val="0"/>
        <w:autoSpaceDN w:val="0"/>
        <w:adjustRightInd w:val="0"/>
        <w:rPr>
          <w:rFonts w:ascii="Calibri" w:eastAsia="Calibri" w:hAnsi="Calibri" w:cs="Cambria"/>
          <w:sz w:val="24"/>
          <w:szCs w:val="24"/>
        </w:rPr>
      </w:pPr>
      <w:r w:rsidRPr="004F7D6E">
        <w:rPr>
          <w:rFonts w:ascii="Calibri" w:eastAsia="Calibri" w:hAnsi="Calibri" w:cs="Cambria"/>
          <w:sz w:val="24"/>
          <w:szCs w:val="24"/>
        </w:rPr>
        <w:t>Fourth Priority- all other chronically homeless individuals and families</w:t>
      </w:r>
    </w:p>
    <w:p w:rsidR="00D41BB9" w:rsidRPr="004F7D6E" w:rsidRDefault="00D41BB9" w:rsidP="00D41BB9">
      <w:pPr>
        <w:autoSpaceDE w:val="0"/>
        <w:autoSpaceDN w:val="0"/>
        <w:adjustRightInd w:val="0"/>
        <w:ind w:left="720"/>
        <w:rPr>
          <w:rFonts w:ascii="Calibri" w:eastAsia="Calibri" w:hAnsi="Calibri" w:cs="Times New Roman"/>
          <w:sz w:val="24"/>
          <w:szCs w:val="24"/>
        </w:rPr>
      </w:pPr>
    </w:p>
    <w:p w:rsidR="00D41BB9" w:rsidRPr="004F7D6E" w:rsidRDefault="00D41BB9" w:rsidP="00D41BB9">
      <w:pPr>
        <w:autoSpaceDE w:val="0"/>
        <w:autoSpaceDN w:val="0"/>
        <w:adjustRightInd w:val="0"/>
        <w:rPr>
          <w:rFonts w:ascii="Calibri" w:eastAsia="Calibri" w:hAnsi="Calibri" w:cs="Times New Roman"/>
          <w:sz w:val="24"/>
          <w:szCs w:val="24"/>
        </w:rPr>
      </w:pPr>
      <w:r w:rsidRPr="004F7D6E">
        <w:rPr>
          <w:rFonts w:ascii="Calibri" w:eastAsia="Calibri" w:hAnsi="Calibri" w:cs="Times New Roman"/>
          <w:sz w:val="24"/>
          <w:szCs w:val="24"/>
        </w:rPr>
        <w:t>Order of Priority in Permanent Supportive Housing Projects NOT Dedicated to Persons Experiencing Chronic Homelessness:</w:t>
      </w:r>
    </w:p>
    <w:p w:rsidR="00D41BB9" w:rsidRPr="004F7D6E" w:rsidRDefault="00D41BB9" w:rsidP="00D41BB9">
      <w:pPr>
        <w:autoSpaceDE w:val="0"/>
        <w:autoSpaceDN w:val="0"/>
        <w:adjustRightInd w:val="0"/>
        <w:rPr>
          <w:rFonts w:ascii="Calibri" w:eastAsia="Calibri" w:hAnsi="Calibri" w:cs="Times New Roman"/>
          <w:sz w:val="24"/>
          <w:szCs w:val="24"/>
        </w:rPr>
      </w:pPr>
    </w:p>
    <w:p w:rsidR="00D41BB9" w:rsidRPr="004F7D6E" w:rsidRDefault="00D41BB9" w:rsidP="00D41BB9">
      <w:pPr>
        <w:numPr>
          <w:ilvl w:val="0"/>
          <w:numId w:val="19"/>
        </w:numPr>
        <w:autoSpaceDE w:val="0"/>
        <w:autoSpaceDN w:val="0"/>
        <w:adjustRightInd w:val="0"/>
        <w:rPr>
          <w:rFonts w:ascii="Calibri" w:eastAsia="Calibri" w:hAnsi="Calibri" w:cs="Times New Roman"/>
          <w:sz w:val="24"/>
          <w:szCs w:val="24"/>
        </w:rPr>
      </w:pPr>
      <w:r w:rsidRPr="004F7D6E">
        <w:rPr>
          <w:rFonts w:ascii="Calibri" w:eastAsia="Calibri" w:hAnsi="Calibri" w:cs="Times New Roman"/>
          <w:sz w:val="24"/>
          <w:szCs w:val="24"/>
        </w:rPr>
        <w:t>First Priority- homeless individuals and families with a disability with the most severe service needs</w:t>
      </w:r>
    </w:p>
    <w:p w:rsidR="00D41BB9" w:rsidRPr="004F7D6E" w:rsidRDefault="00D41BB9" w:rsidP="00D41BB9">
      <w:pPr>
        <w:numPr>
          <w:ilvl w:val="0"/>
          <w:numId w:val="19"/>
        </w:numPr>
        <w:autoSpaceDE w:val="0"/>
        <w:autoSpaceDN w:val="0"/>
        <w:adjustRightInd w:val="0"/>
        <w:rPr>
          <w:rFonts w:ascii="Calibri" w:eastAsia="Calibri" w:hAnsi="Calibri" w:cs="Times New Roman"/>
          <w:sz w:val="24"/>
          <w:szCs w:val="24"/>
        </w:rPr>
      </w:pPr>
      <w:r w:rsidRPr="004F7D6E">
        <w:rPr>
          <w:rFonts w:ascii="Calibri" w:eastAsia="Calibri" w:hAnsi="Calibri" w:cs="Times New Roman"/>
          <w:sz w:val="24"/>
          <w:szCs w:val="24"/>
        </w:rPr>
        <w:t>Second Priority- homeless individuals and families with a disability with long period of continuous or episodic homelessness</w:t>
      </w:r>
    </w:p>
    <w:p w:rsidR="00D41BB9" w:rsidRPr="004F7D6E" w:rsidRDefault="00D41BB9" w:rsidP="00D41BB9">
      <w:pPr>
        <w:numPr>
          <w:ilvl w:val="0"/>
          <w:numId w:val="19"/>
        </w:numPr>
        <w:autoSpaceDE w:val="0"/>
        <w:autoSpaceDN w:val="0"/>
        <w:adjustRightInd w:val="0"/>
        <w:rPr>
          <w:rFonts w:ascii="Calibri" w:eastAsia="Calibri" w:hAnsi="Calibri" w:cs="Times New Roman"/>
          <w:sz w:val="24"/>
          <w:szCs w:val="24"/>
        </w:rPr>
      </w:pPr>
      <w:r w:rsidRPr="004F7D6E">
        <w:rPr>
          <w:rFonts w:ascii="Calibri" w:eastAsia="Calibri" w:hAnsi="Calibri" w:cs="Times New Roman"/>
          <w:sz w:val="24"/>
          <w:szCs w:val="24"/>
        </w:rPr>
        <w:t>Third Priority- homeless individuals and families with disability coming from places not meant for human habitation, safe havens, or emergency shelters</w:t>
      </w:r>
    </w:p>
    <w:p w:rsidR="00D41BB9" w:rsidRPr="004F7D6E" w:rsidRDefault="00D41BB9" w:rsidP="00D41BB9">
      <w:pPr>
        <w:numPr>
          <w:ilvl w:val="0"/>
          <w:numId w:val="19"/>
        </w:numPr>
        <w:autoSpaceDE w:val="0"/>
        <w:autoSpaceDN w:val="0"/>
        <w:adjustRightInd w:val="0"/>
        <w:rPr>
          <w:rFonts w:ascii="Calibri" w:eastAsia="Calibri" w:hAnsi="Calibri" w:cs="Times New Roman"/>
          <w:sz w:val="24"/>
          <w:szCs w:val="24"/>
        </w:rPr>
      </w:pPr>
      <w:r w:rsidRPr="004F7D6E">
        <w:rPr>
          <w:rFonts w:ascii="Calibri" w:eastAsia="Calibri" w:hAnsi="Calibri" w:cs="Times New Roman"/>
          <w:sz w:val="24"/>
          <w:szCs w:val="24"/>
        </w:rPr>
        <w:t>Fourth Priority- homeless individuals and families with a disability coming from transitional housing</w:t>
      </w:r>
    </w:p>
    <w:p w:rsidR="00D41BB9" w:rsidRPr="004F7D6E" w:rsidRDefault="00D41BB9" w:rsidP="00D41BB9">
      <w:pPr>
        <w:autoSpaceDE w:val="0"/>
        <w:autoSpaceDN w:val="0"/>
        <w:adjustRightInd w:val="0"/>
        <w:rPr>
          <w:rFonts w:ascii="Cambria" w:eastAsia="Calibri" w:hAnsi="Cambria" w:cs="Cambria"/>
        </w:rPr>
      </w:pPr>
    </w:p>
    <w:p w:rsidR="00D41BB9" w:rsidRPr="004F7D6E" w:rsidRDefault="00D41BB9" w:rsidP="00D41BB9">
      <w:pPr>
        <w:autoSpaceDE w:val="0"/>
        <w:autoSpaceDN w:val="0"/>
        <w:adjustRightInd w:val="0"/>
        <w:rPr>
          <w:rFonts w:ascii="Calibri" w:eastAsia="Calibri" w:hAnsi="Calibri" w:cs="Cambria"/>
          <w:sz w:val="24"/>
          <w:szCs w:val="24"/>
        </w:rPr>
      </w:pPr>
      <w:r w:rsidRPr="004F7D6E">
        <w:rPr>
          <w:rFonts w:ascii="Calibri" w:eastAsia="Calibri" w:hAnsi="Calibri" w:cs="Cambria"/>
          <w:sz w:val="24"/>
          <w:szCs w:val="24"/>
        </w:rPr>
        <w:t xml:space="preserve">Order of Priority in Transitional Housing Projects: </w:t>
      </w:r>
    </w:p>
    <w:p w:rsidR="00D41BB9" w:rsidRPr="004F7D6E" w:rsidRDefault="00D41BB9" w:rsidP="00D41BB9">
      <w:pPr>
        <w:autoSpaceDE w:val="0"/>
        <w:autoSpaceDN w:val="0"/>
        <w:adjustRightInd w:val="0"/>
        <w:spacing w:after="8"/>
        <w:ind w:left="1440"/>
        <w:rPr>
          <w:rFonts w:ascii="Calibri" w:eastAsia="Calibri" w:hAnsi="Calibri" w:cs="Cambria"/>
          <w:sz w:val="24"/>
          <w:szCs w:val="24"/>
        </w:rPr>
      </w:pPr>
    </w:p>
    <w:p w:rsidR="00D41BB9" w:rsidRPr="004F7D6E" w:rsidRDefault="00D41BB9" w:rsidP="00D41BB9">
      <w:pPr>
        <w:numPr>
          <w:ilvl w:val="0"/>
          <w:numId w:val="20"/>
        </w:numPr>
        <w:autoSpaceDE w:val="0"/>
        <w:autoSpaceDN w:val="0"/>
        <w:adjustRightInd w:val="0"/>
        <w:spacing w:after="8"/>
        <w:rPr>
          <w:rFonts w:ascii="Calibri" w:eastAsia="Calibri" w:hAnsi="Calibri" w:cs="Cambria"/>
          <w:sz w:val="24"/>
          <w:szCs w:val="24"/>
        </w:rPr>
      </w:pPr>
      <w:r w:rsidRPr="004F7D6E">
        <w:rPr>
          <w:rFonts w:ascii="Calibri" w:eastAsia="Calibri" w:hAnsi="Calibri" w:cs="Cambria"/>
          <w:sz w:val="24"/>
          <w:szCs w:val="24"/>
        </w:rPr>
        <w:t xml:space="preserve">Individuals and families with heavy service </w:t>
      </w:r>
      <w:proofErr w:type="gramStart"/>
      <w:r w:rsidRPr="004F7D6E">
        <w:rPr>
          <w:rFonts w:ascii="Calibri" w:eastAsia="Calibri" w:hAnsi="Calibri" w:cs="Cambria"/>
          <w:sz w:val="24"/>
          <w:szCs w:val="24"/>
        </w:rPr>
        <w:t>needs</w:t>
      </w:r>
      <w:proofErr w:type="gramEnd"/>
      <w:r w:rsidRPr="004F7D6E">
        <w:rPr>
          <w:rFonts w:ascii="Calibri" w:eastAsia="Calibri" w:hAnsi="Calibri" w:cs="Cambria"/>
          <w:sz w:val="24"/>
          <w:szCs w:val="24"/>
        </w:rPr>
        <w:t xml:space="preserve"> to stabilize in housing. </w:t>
      </w:r>
    </w:p>
    <w:p w:rsidR="00D41BB9" w:rsidRPr="004F7D6E" w:rsidRDefault="00D41BB9" w:rsidP="00D41BB9">
      <w:pPr>
        <w:numPr>
          <w:ilvl w:val="0"/>
          <w:numId w:val="20"/>
        </w:numPr>
        <w:autoSpaceDE w:val="0"/>
        <w:autoSpaceDN w:val="0"/>
        <w:adjustRightInd w:val="0"/>
        <w:rPr>
          <w:rFonts w:ascii="Calibri" w:eastAsia="Calibri" w:hAnsi="Calibri" w:cs="Cambria"/>
          <w:sz w:val="24"/>
          <w:szCs w:val="24"/>
        </w:rPr>
      </w:pPr>
      <w:r w:rsidRPr="004F7D6E">
        <w:rPr>
          <w:rFonts w:ascii="Calibri" w:eastAsia="Calibri" w:hAnsi="Calibri" w:cs="Cambria"/>
          <w:sz w:val="24"/>
          <w:szCs w:val="24"/>
        </w:rPr>
        <w:t xml:space="preserve">Specific subpopulations of homeless individuals and families, including: Victims of domestic violence, dating violence, sexual assault, or stalking </w:t>
      </w:r>
    </w:p>
    <w:p w:rsidR="00D41BB9" w:rsidRPr="004F7D6E" w:rsidRDefault="00D41BB9" w:rsidP="00D41BB9">
      <w:pPr>
        <w:numPr>
          <w:ilvl w:val="0"/>
          <w:numId w:val="20"/>
        </w:numPr>
        <w:autoSpaceDE w:val="0"/>
        <w:autoSpaceDN w:val="0"/>
        <w:adjustRightInd w:val="0"/>
        <w:spacing w:after="8"/>
        <w:rPr>
          <w:rFonts w:ascii="Calibri" w:eastAsia="Calibri" w:hAnsi="Calibri" w:cs="Cambria"/>
          <w:sz w:val="24"/>
          <w:szCs w:val="24"/>
        </w:rPr>
      </w:pPr>
      <w:r w:rsidRPr="004F7D6E">
        <w:rPr>
          <w:rFonts w:ascii="Calibri" w:eastAsia="Calibri" w:hAnsi="Calibri" w:cs="Cambria"/>
          <w:sz w:val="24"/>
          <w:szCs w:val="24"/>
        </w:rPr>
        <w:t>Transition-aged youth (18-24)</w:t>
      </w:r>
    </w:p>
    <w:p w:rsidR="00D41BB9" w:rsidRPr="004F7D6E" w:rsidRDefault="00D41BB9" w:rsidP="00D41BB9">
      <w:pPr>
        <w:numPr>
          <w:ilvl w:val="0"/>
          <w:numId w:val="20"/>
        </w:numPr>
        <w:autoSpaceDE w:val="0"/>
        <w:autoSpaceDN w:val="0"/>
        <w:adjustRightInd w:val="0"/>
        <w:rPr>
          <w:rFonts w:ascii="Calibri" w:eastAsia="Calibri" w:hAnsi="Calibri" w:cs="Cambria"/>
          <w:sz w:val="24"/>
          <w:szCs w:val="24"/>
        </w:rPr>
      </w:pPr>
      <w:r w:rsidRPr="004F7D6E">
        <w:rPr>
          <w:rFonts w:ascii="Calibri" w:eastAsia="Calibri" w:hAnsi="Calibri" w:cs="Cambria"/>
          <w:sz w:val="24"/>
          <w:szCs w:val="24"/>
        </w:rPr>
        <w:t>Persons with a substance abuse disorder</w:t>
      </w:r>
    </w:p>
    <w:p w:rsidR="00D41BB9" w:rsidRPr="004F7D6E" w:rsidRDefault="00D41BB9" w:rsidP="00D41BB9">
      <w:pPr>
        <w:numPr>
          <w:ilvl w:val="0"/>
          <w:numId w:val="20"/>
        </w:numPr>
        <w:autoSpaceDE w:val="0"/>
        <w:autoSpaceDN w:val="0"/>
        <w:adjustRightInd w:val="0"/>
        <w:rPr>
          <w:rFonts w:ascii="Calibri" w:eastAsia="Calibri" w:hAnsi="Calibri" w:cs="Calibri"/>
          <w:sz w:val="24"/>
          <w:szCs w:val="24"/>
        </w:rPr>
      </w:pPr>
      <w:r w:rsidRPr="004F7D6E">
        <w:rPr>
          <w:rFonts w:ascii="Calibri" w:eastAsia="Calibri" w:hAnsi="Calibri" w:cs="Cambria"/>
          <w:sz w:val="24"/>
          <w:szCs w:val="24"/>
        </w:rPr>
        <w:t xml:space="preserve">Wrap around services will be designed to address the specific service needs of each subpopulation. </w:t>
      </w:r>
    </w:p>
    <w:p w:rsidR="00D41BB9" w:rsidRPr="004F7D6E" w:rsidRDefault="00D41BB9" w:rsidP="00D41BB9">
      <w:pPr>
        <w:autoSpaceDE w:val="0"/>
        <w:autoSpaceDN w:val="0"/>
        <w:adjustRightInd w:val="0"/>
        <w:rPr>
          <w:rFonts w:ascii="Calibri" w:eastAsia="Calibri" w:hAnsi="Calibri" w:cs="Times New Roman"/>
          <w:sz w:val="24"/>
          <w:szCs w:val="24"/>
        </w:rPr>
      </w:pPr>
    </w:p>
    <w:p w:rsidR="00D41BB9" w:rsidRPr="004F7D6E" w:rsidRDefault="00D41BB9" w:rsidP="00D41BB9">
      <w:pPr>
        <w:autoSpaceDE w:val="0"/>
        <w:autoSpaceDN w:val="0"/>
        <w:adjustRightInd w:val="0"/>
        <w:rPr>
          <w:rFonts w:ascii="Calibri" w:eastAsia="Calibri" w:hAnsi="Calibri" w:cs="Times New Roman"/>
          <w:sz w:val="24"/>
          <w:szCs w:val="24"/>
        </w:rPr>
      </w:pPr>
      <w:r w:rsidRPr="004F7D6E">
        <w:rPr>
          <w:rFonts w:ascii="Calibri" w:eastAsia="Calibri" w:hAnsi="Calibri" w:cs="Times New Roman"/>
          <w:sz w:val="24"/>
          <w:szCs w:val="24"/>
        </w:rPr>
        <w:t>Order of Priority in Rapid Re-Housing Projects:</w:t>
      </w:r>
    </w:p>
    <w:p w:rsidR="00D41BB9" w:rsidRPr="004F7D6E" w:rsidRDefault="00D41BB9" w:rsidP="00D41BB9">
      <w:pPr>
        <w:autoSpaceDE w:val="0"/>
        <w:autoSpaceDN w:val="0"/>
        <w:adjustRightInd w:val="0"/>
        <w:rPr>
          <w:rFonts w:ascii="Calibri" w:eastAsia="Calibri" w:hAnsi="Calibri" w:cs="Times New Roman"/>
          <w:sz w:val="24"/>
          <w:szCs w:val="24"/>
        </w:rPr>
      </w:pPr>
    </w:p>
    <w:p w:rsidR="00D41BB9" w:rsidRPr="004F7D6E" w:rsidRDefault="00D41BB9" w:rsidP="00D41BB9">
      <w:pPr>
        <w:numPr>
          <w:ilvl w:val="0"/>
          <w:numId w:val="21"/>
        </w:numPr>
        <w:autoSpaceDE w:val="0"/>
        <w:autoSpaceDN w:val="0"/>
        <w:adjustRightInd w:val="0"/>
        <w:spacing w:after="3"/>
        <w:rPr>
          <w:rFonts w:ascii="Calibri" w:eastAsia="Calibri" w:hAnsi="Calibri" w:cs="Cambria"/>
          <w:sz w:val="24"/>
          <w:szCs w:val="24"/>
        </w:rPr>
      </w:pPr>
      <w:r w:rsidRPr="004F7D6E">
        <w:rPr>
          <w:rFonts w:ascii="Calibri" w:eastAsia="Calibri" w:hAnsi="Calibri" w:cs="Cambria"/>
          <w:sz w:val="24"/>
          <w:szCs w:val="24"/>
        </w:rPr>
        <w:t xml:space="preserve">Individuals and families with higher barriers to housing, and higher service needs who are waiting to obtain another permanent housing subsidy (e.g., PSH). </w:t>
      </w:r>
    </w:p>
    <w:p w:rsidR="00D41BB9" w:rsidRPr="004F7D6E" w:rsidRDefault="00D41BB9" w:rsidP="00D41BB9">
      <w:pPr>
        <w:numPr>
          <w:ilvl w:val="0"/>
          <w:numId w:val="21"/>
        </w:numPr>
        <w:autoSpaceDE w:val="0"/>
        <w:autoSpaceDN w:val="0"/>
        <w:adjustRightInd w:val="0"/>
        <w:rPr>
          <w:rFonts w:ascii="Cambria" w:eastAsia="Calibri" w:hAnsi="Cambria" w:cs="Cambria"/>
        </w:rPr>
      </w:pPr>
      <w:r w:rsidRPr="004F7D6E">
        <w:rPr>
          <w:rFonts w:ascii="Calibri" w:eastAsia="Calibri" w:hAnsi="Calibri" w:cs="Cambria"/>
          <w:sz w:val="24"/>
          <w:szCs w:val="24"/>
        </w:rPr>
        <w:t xml:space="preserve">Individuals or families with lower barriers to housing and less service need who are expected to stabilize in permanent housing with no additional assistance. </w:t>
      </w:r>
    </w:p>
    <w:p w:rsidR="00D41BB9" w:rsidRPr="004F7D6E" w:rsidRDefault="00D41BB9" w:rsidP="00D41BB9">
      <w:pPr>
        <w:autoSpaceDE w:val="0"/>
        <w:autoSpaceDN w:val="0"/>
        <w:adjustRightInd w:val="0"/>
        <w:rPr>
          <w:rFonts w:ascii="Cambria" w:eastAsia="Calibri" w:hAnsi="Cambria" w:cs="Cambria"/>
        </w:rPr>
      </w:pPr>
    </w:p>
    <w:p w:rsidR="00D41BB9" w:rsidRPr="004F7D6E" w:rsidRDefault="00D41BB9" w:rsidP="00D41BB9">
      <w:pPr>
        <w:autoSpaceDE w:val="0"/>
        <w:autoSpaceDN w:val="0"/>
        <w:adjustRightInd w:val="0"/>
        <w:rPr>
          <w:rFonts w:ascii="Calibri" w:eastAsia="Calibri" w:hAnsi="Calibri" w:cs="Cambria"/>
          <w:sz w:val="24"/>
          <w:szCs w:val="24"/>
        </w:rPr>
      </w:pPr>
      <w:r w:rsidRPr="004F7D6E">
        <w:rPr>
          <w:rFonts w:ascii="Calibri" w:eastAsia="Calibri" w:hAnsi="Calibri" w:cs="Cambria"/>
          <w:sz w:val="24"/>
          <w:szCs w:val="24"/>
        </w:rPr>
        <w:t xml:space="preserve">Standards for Determining Portion of Rent Paid by Participants: </w:t>
      </w:r>
    </w:p>
    <w:p w:rsidR="00D41BB9" w:rsidRPr="004F7D6E" w:rsidRDefault="00D41BB9" w:rsidP="00D41BB9">
      <w:pPr>
        <w:autoSpaceDE w:val="0"/>
        <w:autoSpaceDN w:val="0"/>
        <w:adjustRightInd w:val="0"/>
        <w:spacing w:after="8"/>
        <w:rPr>
          <w:rFonts w:ascii="Cambria" w:eastAsia="Calibri" w:hAnsi="Cambria" w:cs="Cambria"/>
        </w:rPr>
      </w:pPr>
    </w:p>
    <w:p w:rsidR="00D41BB9" w:rsidRPr="004F7D6E" w:rsidRDefault="00D41BB9" w:rsidP="00D41BB9">
      <w:pPr>
        <w:numPr>
          <w:ilvl w:val="0"/>
          <w:numId w:val="22"/>
        </w:numPr>
        <w:autoSpaceDE w:val="0"/>
        <w:autoSpaceDN w:val="0"/>
        <w:adjustRightInd w:val="0"/>
        <w:spacing w:after="8"/>
        <w:rPr>
          <w:rFonts w:ascii="Calibri" w:eastAsia="Calibri" w:hAnsi="Calibri" w:cs="Cambria"/>
          <w:sz w:val="24"/>
          <w:szCs w:val="24"/>
        </w:rPr>
      </w:pPr>
      <w:r w:rsidRPr="004F7D6E">
        <w:rPr>
          <w:rFonts w:ascii="Calibri" w:eastAsia="Calibri" w:hAnsi="Calibri" w:cs="Cambria"/>
          <w:sz w:val="24"/>
          <w:szCs w:val="24"/>
        </w:rPr>
        <w:t>Participants in rapid re-housing programs may be asked to pay up to 30% of their monthly adjusted income towards their rent.</w:t>
      </w:r>
    </w:p>
    <w:p w:rsidR="00D41BB9" w:rsidRPr="004F7D6E" w:rsidRDefault="00D41BB9" w:rsidP="00D41BB9">
      <w:pPr>
        <w:numPr>
          <w:ilvl w:val="0"/>
          <w:numId w:val="22"/>
        </w:numPr>
        <w:autoSpaceDE w:val="0"/>
        <w:autoSpaceDN w:val="0"/>
        <w:adjustRightInd w:val="0"/>
        <w:spacing w:after="8"/>
        <w:rPr>
          <w:rFonts w:ascii="Calibri" w:eastAsia="Calibri" w:hAnsi="Calibri" w:cs="Cambria"/>
          <w:sz w:val="24"/>
          <w:szCs w:val="24"/>
        </w:rPr>
      </w:pPr>
      <w:r w:rsidRPr="004F7D6E">
        <w:rPr>
          <w:rFonts w:ascii="Calibri" w:eastAsia="Calibri" w:hAnsi="Calibri" w:cs="Cambria"/>
          <w:sz w:val="24"/>
          <w:szCs w:val="24"/>
        </w:rPr>
        <w:t xml:space="preserve">Rental assistance cannot be provided for a unit unless the rent for that unit is at or below the current Fair Market Rent limit, established by HUD. </w:t>
      </w:r>
    </w:p>
    <w:p w:rsidR="00D41BB9" w:rsidRPr="004F7D6E" w:rsidRDefault="00D41BB9" w:rsidP="00D41BB9">
      <w:pPr>
        <w:numPr>
          <w:ilvl w:val="0"/>
          <w:numId w:val="22"/>
        </w:numPr>
        <w:autoSpaceDE w:val="0"/>
        <w:autoSpaceDN w:val="0"/>
        <w:adjustRightInd w:val="0"/>
        <w:spacing w:after="8"/>
        <w:rPr>
          <w:rFonts w:ascii="Calibri" w:eastAsia="Calibri" w:hAnsi="Calibri" w:cs="Cambria"/>
          <w:sz w:val="24"/>
          <w:szCs w:val="24"/>
        </w:rPr>
      </w:pPr>
      <w:r w:rsidRPr="004F7D6E">
        <w:rPr>
          <w:rFonts w:ascii="Calibri" w:eastAsia="Calibri" w:hAnsi="Calibri" w:cs="Cambria"/>
          <w:sz w:val="24"/>
          <w:szCs w:val="24"/>
        </w:rPr>
        <w:t xml:space="preserve">The rent charged for a unit must be reasonable in relation to rents currently being charged for comparable units in the private unassisted market and must not be in excess of rents currently being charged by the owner for comparable unassisted units. </w:t>
      </w:r>
    </w:p>
    <w:p w:rsidR="00D41BB9" w:rsidRPr="004F7D6E" w:rsidRDefault="00D41BB9" w:rsidP="00D41BB9">
      <w:pPr>
        <w:numPr>
          <w:ilvl w:val="0"/>
          <w:numId w:val="22"/>
        </w:numPr>
        <w:autoSpaceDE w:val="0"/>
        <w:autoSpaceDN w:val="0"/>
        <w:adjustRightInd w:val="0"/>
        <w:spacing w:after="8"/>
        <w:rPr>
          <w:rFonts w:ascii="Calibri" w:eastAsia="Calibri" w:hAnsi="Calibri" w:cs="Cambria"/>
          <w:sz w:val="24"/>
          <w:szCs w:val="24"/>
        </w:rPr>
      </w:pPr>
      <w:r w:rsidRPr="004F7D6E">
        <w:rPr>
          <w:rFonts w:ascii="Calibri" w:eastAsia="Calibri" w:hAnsi="Calibri" w:cs="Cambria"/>
          <w:sz w:val="24"/>
          <w:szCs w:val="24"/>
        </w:rPr>
        <w:t xml:space="preserve">The rental unit must meet minimum habitability standards. </w:t>
      </w:r>
    </w:p>
    <w:p w:rsidR="00D41BB9" w:rsidRPr="004F7D6E" w:rsidRDefault="00D41BB9" w:rsidP="00D41BB9">
      <w:pPr>
        <w:numPr>
          <w:ilvl w:val="0"/>
          <w:numId w:val="22"/>
        </w:numPr>
        <w:autoSpaceDE w:val="0"/>
        <w:autoSpaceDN w:val="0"/>
        <w:adjustRightInd w:val="0"/>
        <w:spacing w:after="8"/>
        <w:rPr>
          <w:rFonts w:ascii="Calibri" w:eastAsia="Calibri" w:hAnsi="Calibri" w:cs="Cambria"/>
          <w:sz w:val="24"/>
          <w:szCs w:val="24"/>
        </w:rPr>
      </w:pPr>
      <w:r w:rsidRPr="004F7D6E">
        <w:rPr>
          <w:rFonts w:ascii="Calibri" w:eastAsia="Calibri" w:hAnsi="Calibri" w:cs="Cambria"/>
          <w:sz w:val="24"/>
          <w:szCs w:val="24"/>
        </w:rPr>
        <w:t xml:space="preserve">There must be a rental assistance agreement and lease between the property manager and tenant as well as the owner of property and ESG sub-recipient. </w:t>
      </w:r>
    </w:p>
    <w:p w:rsidR="00D41BB9" w:rsidRPr="004845A6" w:rsidRDefault="00D41BB9" w:rsidP="00D41BB9">
      <w:pPr>
        <w:numPr>
          <w:ilvl w:val="0"/>
          <w:numId w:val="22"/>
        </w:numPr>
        <w:autoSpaceDE w:val="0"/>
        <w:autoSpaceDN w:val="0"/>
        <w:adjustRightInd w:val="0"/>
        <w:spacing w:after="8"/>
        <w:rPr>
          <w:rFonts w:ascii="Calibri" w:eastAsia="Calibri" w:hAnsi="Calibri" w:cs="Cambria"/>
          <w:sz w:val="24"/>
          <w:szCs w:val="24"/>
        </w:rPr>
      </w:pPr>
      <w:r w:rsidRPr="004F7D6E">
        <w:rPr>
          <w:rFonts w:ascii="Calibri" w:eastAsia="Calibri" w:hAnsi="Calibri" w:cs="Cambria"/>
          <w:sz w:val="24"/>
          <w:szCs w:val="24"/>
        </w:rPr>
        <w:t xml:space="preserve">No rental assistance may be made to an individual or family that is receiving rental assistance from another public source for the same time period. </w:t>
      </w:r>
    </w:p>
    <w:p w:rsidR="00D41BB9" w:rsidRPr="004F7D6E" w:rsidRDefault="00D41BB9" w:rsidP="00D41BB9">
      <w:pPr>
        <w:autoSpaceDE w:val="0"/>
        <w:autoSpaceDN w:val="0"/>
        <w:adjustRightInd w:val="0"/>
        <w:rPr>
          <w:rFonts w:ascii="Calibri" w:eastAsia="Calibri" w:hAnsi="Calibri" w:cs="Cambria"/>
          <w:b/>
          <w:bCs/>
          <w:color w:val="000000"/>
          <w:sz w:val="24"/>
          <w:szCs w:val="24"/>
        </w:rPr>
      </w:pPr>
    </w:p>
    <w:p w:rsidR="00D41BB9" w:rsidRPr="004F7D6E" w:rsidRDefault="00D41BB9" w:rsidP="00D41BB9">
      <w:pPr>
        <w:pBdr>
          <w:top w:val="single" w:sz="4" w:space="1" w:color="auto"/>
          <w:left w:val="single" w:sz="4" w:space="4" w:color="auto"/>
          <w:bottom w:val="single" w:sz="4" w:space="1" w:color="auto"/>
          <w:right w:val="single" w:sz="4" w:space="4" w:color="auto"/>
        </w:pBdr>
        <w:autoSpaceDE w:val="0"/>
        <w:autoSpaceDN w:val="0"/>
        <w:adjustRightInd w:val="0"/>
        <w:rPr>
          <w:rFonts w:ascii="Calibri" w:eastAsia="Calibri" w:hAnsi="Calibri" w:cs="Cambria"/>
          <w:color w:val="000000"/>
          <w:sz w:val="24"/>
          <w:szCs w:val="24"/>
        </w:rPr>
      </w:pPr>
      <w:r w:rsidRPr="004F7D6E">
        <w:rPr>
          <w:rFonts w:ascii="Calibri" w:eastAsia="Calibri" w:hAnsi="Calibri" w:cs="Cambria"/>
          <w:b/>
          <w:bCs/>
          <w:color w:val="000000"/>
          <w:sz w:val="24"/>
          <w:szCs w:val="24"/>
        </w:rPr>
        <w:t xml:space="preserve">Section Eight: Designate and Operate HMIS (24 CFR part 578.7(a)) </w:t>
      </w:r>
    </w:p>
    <w:p w:rsidR="00D41BB9" w:rsidRPr="004F7D6E" w:rsidRDefault="00D41BB9" w:rsidP="00D41BB9">
      <w:pPr>
        <w:autoSpaceDE w:val="0"/>
        <w:autoSpaceDN w:val="0"/>
        <w:adjustRightInd w:val="0"/>
        <w:rPr>
          <w:rFonts w:ascii="Calibri" w:eastAsia="Calibri" w:hAnsi="Calibri" w:cs="Cambria"/>
          <w:b/>
          <w:color w:val="000000"/>
          <w:sz w:val="24"/>
          <w:szCs w:val="24"/>
        </w:rPr>
      </w:pPr>
    </w:p>
    <w:p w:rsidR="00D41BB9" w:rsidRPr="004F7D6E" w:rsidRDefault="00D41BB9" w:rsidP="00D41BB9">
      <w:pPr>
        <w:autoSpaceDE w:val="0"/>
        <w:autoSpaceDN w:val="0"/>
        <w:adjustRightInd w:val="0"/>
        <w:rPr>
          <w:rFonts w:ascii="Calibri" w:eastAsia="Calibri" w:hAnsi="Calibri" w:cs="Cambria"/>
          <w:b/>
          <w:color w:val="000000"/>
          <w:sz w:val="24"/>
          <w:szCs w:val="24"/>
        </w:rPr>
      </w:pPr>
      <w:r w:rsidRPr="004F7D6E">
        <w:rPr>
          <w:rFonts w:ascii="Calibri" w:eastAsia="Calibri" w:hAnsi="Calibri" w:cs="Cambria"/>
          <w:b/>
          <w:color w:val="000000"/>
          <w:sz w:val="24"/>
          <w:szCs w:val="24"/>
        </w:rPr>
        <w:t xml:space="preserve">Policy: </w:t>
      </w:r>
    </w:p>
    <w:p w:rsidR="00D41BB9" w:rsidRPr="004F7D6E" w:rsidRDefault="00D41BB9" w:rsidP="00D41BB9">
      <w:pPr>
        <w:autoSpaceDE w:val="0"/>
        <w:autoSpaceDN w:val="0"/>
        <w:adjustRightInd w:val="0"/>
        <w:rPr>
          <w:rFonts w:ascii="Calibri" w:eastAsia="Calibri" w:hAnsi="Calibri" w:cs="Cambria"/>
          <w:b/>
          <w:color w:val="000000"/>
          <w:sz w:val="24"/>
          <w:szCs w:val="24"/>
        </w:rPr>
      </w:pPr>
    </w:p>
    <w:p w:rsidR="00D41BB9" w:rsidRPr="004F7D6E" w:rsidRDefault="00D41BB9" w:rsidP="00D41BB9">
      <w:p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The TX-604 Waco/McLennan County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will: </w:t>
      </w:r>
    </w:p>
    <w:p w:rsidR="00D41BB9" w:rsidRPr="004F7D6E" w:rsidRDefault="00D41BB9" w:rsidP="00D41BB9">
      <w:pPr>
        <w:autoSpaceDE w:val="0"/>
        <w:autoSpaceDN w:val="0"/>
        <w:adjustRightInd w:val="0"/>
        <w:rPr>
          <w:rFonts w:ascii="Calibri" w:eastAsia="Calibri" w:hAnsi="Calibri" w:cs="Cambria"/>
          <w:color w:val="000000"/>
          <w:sz w:val="24"/>
          <w:szCs w:val="24"/>
        </w:rPr>
      </w:pPr>
    </w:p>
    <w:p w:rsidR="00D41BB9" w:rsidRPr="004F7D6E" w:rsidRDefault="00D41BB9" w:rsidP="00D41BB9">
      <w:pPr>
        <w:numPr>
          <w:ilvl w:val="0"/>
          <w:numId w:val="23"/>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Designate a single HMIS for the geographic area; </w:t>
      </w:r>
    </w:p>
    <w:p w:rsidR="00D41BB9" w:rsidRPr="004F7D6E" w:rsidRDefault="00D41BB9" w:rsidP="00D41BB9">
      <w:pPr>
        <w:numPr>
          <w:ilvl w:val="0"/>
          <w:numId w:val="23"/>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Designate a single eligible applicant as HMIS lead; </w:t>
      </w:r>
    </w:p>
    <w:p w:rsidR="00D41BB9" w:rsidRPr="004F7D6E" w:rsidRDefault="00D41BB9" w:rsidP="00D41BB9">
      <w:pPr>
        <w:numPr>
          <w:ilvl w:val="0"/>
          <w:numId w:val="23"/>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Review, revise, and approve privacy, security and data quality plans for HMIS; </w:t>
      </w:r>
    </w:p>
    <w:p w:rsidR="00D41BB9" w:rsidRPr="004F7D6E" w:rsidRDefault="00D41BB9" w:rsidP="00D41BB9">
      <w:pPr>
        <w:numPr>
          <w:ilvl w:val="0"/>
          <w:numId w:val="23"/>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Ensure HMIS administration is in compliance with U.S. Department of Housing and Urban Development (HUD) requirements; </w:t>
      </w:r>
    </w:p>
    <w:p w:rsidR="00D41BB9" w:rsidRPr="004F7D6E" w:rsidRDefault="00D41BB9" w:rsidP="00D41BB9">
      <w:pPr>
        <w:numPr>
          <w:ilvl w:val="0"/>
          <w:numId w:val="23"/>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Ensure consistent participation of program providers. </w:t>
      </w:r>
    </w:p>
    <w:p w:rsidR="00D41BB9" w:rsidRPr="004F7D6E" w:rsidRDefault="00D41BB9" w:rsidP="00D41BB9">
      <w:pPr>
        <w:autoSpaceDE w:val="0"/>
        <w:autoSpaceDN w:val="0"/>
        <w:adjustRightInd w:val="0"/>
        <w:rPr>
          <w:rFonts w:ascii="Calibri" w:eastAsia="Calibri" w:hAnsi="Calibri" w:cs="Cambria"/>
          <w:b/>
          <w:color w:val="000000"/>
          <w:sz w:val="24"/>
          <w:szCs w:val="24"/>
        </w:rPr>
      </w:pPr>
    </w:p>
    <w:p w:rsidR="00D41BB9" w:rsidRPr="004F7D6E" w:rsidRDefault="00D41BB9" w:rsidP="00D41BB9">
      <w:pPr>
        <w:autoSpaceDE w:val="0"/>
        <w:autoSpaceDN w:val="0"/>
        <w:adjustRightInd w:val="0"/>
        <w:rPr>
          <w:rFonts w:ascii="Calibri" w:eastAsia="Calibri" w:hAnsi="Calibri" w:cs="Cambria"/>
          <w:b/>
          <w:color w:val="000000"/>
          <w:sz w:val="24"/>
          <w:szCs w:val="24"/>
        </w:rPr>
      </w:pPr>
      <w:r w:rsidRPr="004F7D6E">
        <w:rPr>
          <w:rFonts w:ascii="Calibri" w:eastAsia="Calibri" w:hAnsi="Calibri" w:cs="Cambria"/>
          <w:b/>
          <w:color w:val="000000"/>
          <w:sz w:val="24"/>
          <w:szCs w:val="24"/>
        </w:rPr>
        <w:t xml:space="preserve">Procedures: </w:t>
      </w:r>
    </w:p>
    <w:p w:rsidR="00D41BB9" w:rsidRPr="004F7D6E" w:rsidRDefault="00D41BB9" w:rsidP="00D41BB9">
      <w:pPr>
        <w:autoSpaceDE w:val="0"/>
        <w:autoSpaceDN w:val="0"/>
        <w:adjustRightInd w:val="0"/>
        <w:rPr>
          <w:rFonts w:ascii="Calibri" w:eastAsia="Calibri" w:hAnsi="Calibri" w:cs="Cambria"/>
          <w:b/>
          <w:color w:val="000000"/>
          <w:sz w:val="24"/>
          <w:szCs w:val="24"/>
        </w:rPr>
      </w:pPr>
    </w:p>
    <w:p w:rsidR="00D41BB9" w:rsidRPr="004F7D6E" w:rsidRDefault="00D41BB9" w:rsidP="00D41BB9">
      <w:pPr>
        <w:autoSpaceDE w:val="0"/>
        <w:autoSpaceDN w:val="0"/>
        <w:adjustRightInd w:val="0"/>
        <w:rPr>
          <w:rFonts w:ascii="Calibri" w:eastAsia="Calibri" w:hAnsi="Calibri" w:cs="Cambria"/>
          <w:b/>
          <w:color w:val="000000"/>
          <w:sz w:val="24"/>
          <w:szCs w:val="24"/>
        </w:rPr>
      </w:pPr>
      <w:r w:rsidRPr="004F7D6E">
        <w:rPr>
          <w:rFonts w:ascii="Calibri" w:eastAsia="Calibri" w:hAnsi="Calibri" w:cs="Cambria"/>
          <w:color w:val="000000"/>
          <w:sz w:val="24"/>
          <w:szCs w:val="24"/>
        </w:rPr>
        <w:lastRenderedPageBreak/>
        <w:t xml:space="preserve">At this time, The City of Waco has been designated as the HMIS administrator for 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w:t>
      </w:r>
    </w:p>
    <w:p w:rsidR="00D41BB9" w:rsidRPr="004F7D6E" w:rsidRDefault="00D41BB9" w:rsidP="00D41BB9">
      <w:pPr>
        <w:autoSpaceDE w:val="0"/>
        <w:autoSpaceDN w:val="0"/>
        <w:adjustRightInd w:val="0"/>
        <w:rPr>
          <w:rFonts w:ascii="Calibri" w:eastAsia="Calibri" w:hAnsi="Calibri" w:cs="Cambria"/>
          <w:b/>
          <w:color w:val="000000"/>
          <w:sz w:val="24"/>
          <w:szCs w:val="24"/>
        </w:rPr>
      </w:pPr>
    </w:p>
    <w:p w:rsidR="00D41BB9" w:rsidRPr="004F7D6E" w:rsidRDefault="00D41BB9" w:rsidP="00D41BB9">
      <w:p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Committee will select an administrator for the Homeless Management Information System (HMIS) for 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Committee will maintain an HMIS Governance Agreement with the HMIS Administrator. This agreement is reviewed annually and updated periodically. The administrator is eligible to apply for HMIS funds through 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grant process and other sources and will use these funds to dedicate staff and resources to the functions of the HMIS as specified by HUD guidelines.</w:t>
      </w:r>
    </w:p>
    <w:p w:rsidR="00D41BB9" w:rsidRPr="004F7D6E" w:rsidRDefault="00D41BB9" w:rsidP="00D41BB9">
      <w:pPr>
        <w:autoSpaceDE w:val="0"/>
        <w:autoSpaceDN w:val="0"/>
        <w:adjustRightInd w:val="0"/>
        <w:rPr>
          <w:rFonts w:ascii="Calibri" w:eastAsia="Calibri" w:hAnsi="Calibri" w:cs="Cambria"/>
          <w:color w:val="000000"/>
          <w:sz w:val="24"/>
          <w:szCs w:val="24"/>
        </w:rPr>
      </w:pPr>
    </w:p>
    <w:p w:rsidR="00D41BB9" w:rsidRPr="004F7D6E" w:rsidRDefault="00D41BB9" w:rsidP="00D41BB9">
      <w:pPr>
        <w:autoSpaceDE w:val="0"/>
        <w:autoSpaceDN w:val="0"/>
        <w:adjustRightInd w:val="0"/>
        <w:spacing w:after="297"/>
        <w:contextualSpacing/>
        <w:rPr>
          <w:rFonts w:ascii="Calibri" w:eastAsia="Calibri" w:hAnsi="Calibri" w:cs="Arial"/>
          <w:sz w:val="24"/>
          <w:szCs w:val="24"/>
        </w:rPr>
      </w:pPr>
      <w:r w:rsidRPr="004F7D6E">
        <w:rPr>
          <w:rFonts w:ascii="Calibri" w:eastAsia="Calibri" w:hAnsi="Calibri" w:cs="Arial"/>
          <w:sz w:val="24"/>
          <w:szCs w:val="24"/>
        </w:rPr>
        <w:t>The HMIS Advisory Committee a standing committee of the Heart of Texas Homeless Coalition advises and supports the Heart of Texas HMIS’s operations in the following programmatic areas:  quality assurance &amp; accountability, resource development and consumer involvement.  The committee meets quarterly.</w:t>
      </w:r>
    </w:p>
    <w:p w:rsidR="00D41BB9" w:rsidRPr="004F7D6E" w:rsidRDefault="00D41BB9" w:rsidP="00D41BB9">
      <w:pPr>
        <w:autoSpaceDE w:val="0"/>
        <w:autoSpaceDN w:val="0"/>
        <w:adjustRightInd w:val="0"/>
        <w:spacing w:after="297"/>
        <w:contextualSpacing/>
        <w:rPr>
          <w:rFonts w:ascii="Calibri" w:eastAsia="Calibri" w:hAnsi="Calibri" w:cs="Arial"/>
          <w:sz w:val="24"/>
          <w:szCs w:val="24"/>
        </w:rPr>
      </w:pPr>
    </w:p>
    <w:p w:rsidR="00D41BB9" w:rsidRPr="004F7D6E" w:rsidRDefault="00D41BB9" w:rsidP="00D41BB9">
      <w:pPr>
        <w:numPr>
          <w:ilvl w:val="0"/>
          <w:numId w:val="24"/>
        </w:numPr>
        <w:autoSpaceDE w:val="0"/>
        <w:autoSpaceDN w:val="0"/>
        <w:adjustRightInd w:val="0"/>
        <w:spacing w:after="297"/>
        <w:contextualSpacing/>
        <w:rPr>
          <w:rFonts w:ascii="Calibri" w:eastAsia="Calibri" w:hAnsi="Calibri" w:cs="Cambria"/>
          <w:sz w:val="24"/>
          <w:szCs w:val="24"/>
        </w:rPr>
      </w:pPr>
      <w:r w:rsidRPr="004F7D6E">
        <w:rPr>
          <w:rFonts w:ascii="Calibri" w:eastAsia="Calibri" w:hAnsi="Calibri" w:cs="Arial"/>
          <w:sz w:val="24"/>
          <w:szCs w:val="24"/>
        </w:rPr>
        <w:t>Responsibilities of the HMIS Advisory Committee  include but are not limited to:</w:t>
      </w:r>
    </w:p>
    <w:p w:rsidR="00D41BB9" w:rsidRPr="004F7D6E" w:rsidRDefault="00D41BB9" w:rsidP="00D41BB9">
      <w:pPr>
        <w:numPr>
          <w:ilvl w:val="1"/>
          <w:numId w:val="24"/>
        </w:numPr>
        <w:autoSpaceDE w:val="0"/>
        <w:autoSpaceDN w:val="0"/>
        <w:adjustRightInd w:val="0"/>
        <w:spacing w:after="297"/>
        <w:contextualSpacing/>
        <w:rPr>
          <w:rFonts w:ascii="Calibri" w:eastAsia="Calibri" w:hAnsi="Calibri" w:cs="Cambria"/>
          <w:sz w:val="24"/>
          <w:szCs w:val="24"/>
        </w:rPr>
      </w:pPr>
      <w:r w:rsidRPr="004F7D6E">
        <w:rPr>
          <w:rFonts w:ascii="Calibri" w:eastAsia="Calibri" w:hAnsi="Calibri" w:cs="Arial"/>
          <w:sz w:val="24"/>
          <w:szCs w:val="24"/>
        </w:rPr>
        <w:t>Brainstorming the best uses for HMIS</w:t>
      </w:r>
    </w:p>
    <w:p w:rsidR="00D41BB9" w:rsidRPr="004F7D6E" w:rsidRDefault="00D41BB9" w:rsidP="00D41BB9">
      <w:pPr>
        <w:numPr>
          <w:ilvl w:val="1"/>
          <w:numId w:val="24"/>
        </w:numPr>
        <w:autoSpaceDE w:val="0"/>
        <w:autoSpaceDN w:val="0"/>
        <w:adjustRightInd w:val="0"/>
        <w:spacing w:after="297"/>
        <w:contextualSpacing/>
        <w:rPr>
          <w:rFonts w:ascii="Calibri" w:eastAsia="Calibri" w:hAnsi="Calibri" w:cs="Cambria"/>
          <w:sz w:val="24"/>
          <w:szCs w:val="24"/>
        </w:rPr>
      </w:pPr>
      <w:r w:rsidRPr="004F7D6E">
        <w:rPr>
          <w:rFonts w:ascii="Calibri" w:eastAsia="Calibri" w:hAnsi="Calibri" w:cs="Arial"/>
          <w:sz w:val="24"/>
          <w:szCs w:val="24"/>
        </w:rPr>
        <w:t xml:space="preserve">Identifying and prioritizing system enhancements </w:t>
      </w:r>
    </w:p>
    <w:p w:rsidR="00D41BB9" w:rsidRPr="004F7D6E" w:rsidRDefault="00D41BB9" w:rsidP="00D41BB9">
      <w:pPr>
        <w:numPr>
          <w:ilvl w:val="1"/>
          <w:numId w:val="24"/>
        </w:numPr>
        <w:autoSpaceDE w:val="0"/>
        <w:autoSpaceDN w:val="0"/>
        <w:adjustRightInd w:val="0"/>
        <w:spacing w:after="297"/>
        <w:contextualSpacing/>
        <w:rPr>
          <w:rFonts w:ascii="Calibri" w:eastAsia="Calibri" w:hAnsi="Calibri" w:cs="Cambria"/>
          <w:sz w:val="24"/>
          <w:szCs w:val="24"/>
        </w:rPr>
      </w:pPr>
      <w:r w:rsidRPr="004F7D6E">
        <w:rPr>
          <w:rFonts w:ascii="Calibri" w:eastAsia="Calibri" w:hAnsi="Calibri" w:cs="Cambria"/>
          <w:sz w:val="24"/>
          <w:szCs w:val="24"/>
        </w:rPr>
        <w:t>Development and revision of HMIS policies and procedures</w:t>
      </w:r>
    </w:p>
    <w:p w:rsidR="00D41BB9" w:rsidRPr="004F7D6E" w:rsidRDefault="00D41BB9" w:rsidP="00D41BB9">
      <w:pPr>
        <w:numPr>
          <w:ilvl w:val="1"/>
          <w:numId w:val="24"/>
        </w:numPr>
        <w:autoSpaceDE w:val="0"/>
        <w:autoSpaceDN w:val="0"/>
        <w:adjustRightInd w:val="0"/>
        <w:spacing w:after="297"/>
        <w:contextualSpacing/>
        <w:rPr>
          <w:rFonts w:ascii="Calibri" w:eastAsia="Calibri" w:hAnsi="Calibri" w:cs="Cambria"/>
          <w:sz w:val="24"/>
          <w:szCs w:val="24"/>
        </w:rPr>
      </w:pPr>
      <w:r w:rsidRPr="004F7D6E">
        <w:rPr>
          <w:rFonts w:ascii="Calibri" w:eastAsia="Calibri" w:hAnsi="Calibri" w:cs="Arial"/>
          <w:sz w:val="24"/>
          <w:szCs w:val="24"/>
        </w:rPr>
        <w:t>Establishing mechanisms for monitoring and/or enforcing compliance with policies and procedures</w:t>
      </w:r>
    </w:p>
    <w:p w:rsidR="00D41BB9" w:rsidRPr="004F7D6E" w:rsidRDefault="00D41BB9" w:rsidP="00D41BB9">
      <w:pPr>
        <w:numPr>
          <w:ilvl w:val="1"/>
          <w:numId w:val="24"/>
        </w:numPr>
        <w:autoSpaceDE w:val="0"/>
        <w:autoSpaceDN w:val="0"/>
        <w:adjustRightInd w:val="0"/>
        <w:spacing w:after="297"/>
        <w:contextualSpacing/>
        <w:rPr>
          <w:rFonts w:ascii="Calibri" w:eastAsia="Calibri" w:hAnsi="Calibri" w:cs="Cambria"/>
          <w:sz w:val="24"/>
          <w:szCs w:val="24"/>
        </w:rPr>
      </w:pPr>
      <w:r w:rsidRPr="004F7D6E">
        <w:rPr>
          <w:rFonts w:ascii="Calibri" w:eastAsia="Calibri" w:hAnsi="Calibri" w:cs="Arial"/>
          <w:sz w:val="24"/>
          <w:szCs w:val="24"/>
        </w:rPr>
        <w:t xml:space="preserve">User group chair/co-chairs may assist in the process of imposing sanctions on users/agencies for misuse of system </w:t>
      </w:r>
    </w:p>
    <w:p w:rsidR="00D41BB9" w:rsidRPr="004F7D6E" w:rsidRDefault="00D41BB9" w:rsidP="00D41BB9">
      <w:pPr>
        <w:numPr>
          <w:ilvl w:val="0"/>
          <w:numId w:val="24"/>
        </w:numPr>
        <w:autoSpaceDE w:val="0"/>
        <w:autoSpaceDN w:val="0"/>
        <w:adjustRightInd w:val="0"/>
        <w:spacing w:after="297"/>
        <w:contextualSpacing/>
        <w:rPr>
          <w:rFonts w:ascii="Calibri" w:eastAsia="Calibri" w:hAnsi="Calibri" w:cs="Cambria"/>
          <w:sz w:val="24"/>
          <w:szCs w:val="24"/>
        </w:rPr>
      </w:pPr>
      <w:r w:rsidRPr="004F7D6E">
        <w:rPr>
          <w:rFonts w:ascii="Calibri" w:eastAsia="Calibri" w:hAnsi="Calibri" w:cs="Arial"/>
          <w:sz w:val="24"/>
          <w:szCs w:val="24"/>
        </w:rPr>
        <w:t xml:space="preserve">The Committee is fundamentally an advisory committee to the project.  </w:t>
      </w:r>
    </w:p>
    <w:p w:rsidR="00D41BB9" w:rsidRPr="004F7D6E" w:rsidRDefault="00D41BB9" w:rsidP="00D41BB9">
      <w:pPr>
        <w:autoSpaceDE w:val="0"/>
        <w:autoSpaceDN w:val="0"/>
        <w:adjustRightInd w:val="0"/>
        <w:rPr>
          <w:rFonts w:ascii="Calibri" w:eastAsia="Calibri" w:hAnsi="Calibri" w:cs="Cambria"/>
          <w:color w:val="000000"/>
          <w:sz w:val="24"/>
          <w:szCs w:val="24"/>
        </w:rPr>
      </w:pPr>
    </w:p>
    <w:p w:rsidR="00D41BB9" w:rsidRPr="004F7D6E" w:rsidRDefault="00D41BB9" w:rsidP="00D41BB9">
      <w:p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Please refer to the Heart of Texas HMIS Policies and Standard Operating Procedures (PSOP) regarding privacy, security and data quality plans for HMIS.</w:t>
      </w:r>
    </w:p>
    <w:p w:rsidR="00D41BB9" w:rsidRPr="004F7D6E" w:rsidRDefault="00D41BB9" w:rsidP="00D41BB9">
      <w:pPr>
        <w:autoSpaceDE w:val="0"/>
        <w:autoSpaceDN w:val="0"/>
        <w:adjustRightInd w:val="0"/>
        <w:rPr>
          <w:rFonts w:ascii="Calibri" w:eastAsia="Calibri" w:hAnsi="Calibri" w:cs="Cambria"/>
          <w:color w:val="000000"/>
          <w:sz w:val="24"/>
          <w:szCs w:val="24"/>
        </w:rPr>
      </w:pPr>
    </w:p>
    <w:p w:rsidR="00D41BB9" w:rsidRPr="004F7D6E" w:rsidRDefault="00D41BB9" w:rsidP="00D41BB9">
      <w:p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The HMIS Administrator is responsible for the following:</w:t>
      </w:r>
    </w:p>
    <w:p w:rsidR="00D41BB9" w:rsidRPr="004F7D6E" w:rsidRDefault="00D41BB9" w:rsidP="00D41BB9">
      <w:pPr>
        <w:autoSpaceDE w:val="0"/>
        <w:autoSpaceDN w:val="0"/>
        <w:adjustRightInd w:val="0"/>
        <w:rPr>
          <w:rFonts w:ascii="Calibri" w:eastAsia="Calibri" w:hAnsi="Calibri" w:cs="Cambria"/>
          <w:color w:val="000000"/>
          <w:sz w:val="24"/>
          <w:szCs w:val="24"/>
        </w:rPr>
      </w:pPr>
    </w:p>
    <w:p w:rsidR="00D41BB9" w:rsidRPr="004F7D6E" w:rsidRDefault="00D41BB9" w:rsidP="00D41BB9">
      <w:pPr>
        <w:numPr>
          <w:ilvl w:val="0"/>
          <w:numId w:val="25"/>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Execute HMIS participation agreements</w:t>
      </w:r>
    </w:p>
    <w:p w:rsidR="00D41BB9" w:rsidRPr="004F7D6E" w:rsidRDefault="00D41BB9" w:rsidP="00D41BB9">
      <w:pPr>
        <w:numPr>
          <w:ilvl w:val="0"/>
          <w:numId w:val="25"/>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Monitor compliance with applicable HMIS standards on a regular basis including annual on-site monitoring with HMIS users. </w:t>
      </w:r>
    </w:p>
    <w:p w:rsidR="00D41BB9" w:rsidRPr="004F7D6E" w:rsidRDefault="00D41BB9" w:rsidP="00D41BB9">
      <w:pPr>
        <w:numPr>
          <w:ilvl w:val="0"/>
          <w:numId w:val="25"/>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Maintain and update as needed the files for HMIS software to include software agreements, HUD Technical Submissions, HUD executed agreements and Annual Progress Reports</w:t>
      </w:r>
    </w:p>
    <w:p w:rsidR="00D41BB9" w:rsidRPr="004F7D6E" w:rsidRDefault="00D41BB9" w:rsidP="00D41BB9">
      <w:pPr>
        <w:numPr>
          <w:ilvl w:val="0"/>
          <w:numId w:val="25"/>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Develop and maintain HMIS agency files to include signed participation agreements, user license agreements and all other signed agreements pertaining to HMIS</w:t>
      </w:r>
    </w:p>
    <w:p w:rsidR="00D41BB9" w:rsidRPr="004F7D6E" w:rsidRDefault="00D41BB9" w:rsidP="00D41BB9">
      <w:pPr>
        <w:numPr>
          <w:ilvl w:val="0"/>
          <w:numId w:val="25"/>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In conjunction with the HMIS Advisory Committee, review and update HMIS Policy and Standard Operating Procedures Manual (PSOP) annually. The PSOP manual should include: HMIS data quality plan, privacy policy, and security plan. </w:t>
      </w:r>
    </w:p>
    <w:p w:rsidR="00D41BB9" w:rsidRPr="004F7D6E" w:rsidRDefault="00D41BB9" w:rsidP="00D41BB9">
      <w:pPr>
        <w:numPr>
          <w:ilvl w:val="0"/>
          <w:numId w:val="25"/>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Provide new user training and quarterly refresher trainings.</w:t>
      </w:r>
    </w:p>
    <w:p w:rsidR="00D41BB9" w:rsidRPr="004F7D6E" w:rsidRDefault="00D41BB9" w:rsidP="00D41BB9">
      <w:pPr>
        <w:numPr>
          <w:ilvl w:val="0"/>
          <w:numId w:val="25"/>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Provide on-site technical support to agencies using HMIS for trouble-shooting and data input</w:t>
      </w:r>
    </w:p>
    <w:p w:rsidR="00D41BB9" w:rsidRPr="004F7D6E" w:rsidRDefault="00D41BB9" w:rsidP="00D41BB9">
      <w:pPr>
        <w:numPr>
          <w:ilvl w:val="0"/>
          <w:numId w:val="25"/>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Monthly review of HMIS data and bed lists to ensure that participating agency programs are using HMIS accurately</w:t>
      </w:r>
    </w:p>
    <w:p w:rsidR="00D41BB9" w:rsidRPr="004F7D6E" w:rsidRDefault="00D41BB9" w:rsidP="00D41BB9">
      <w:pPr>
        <w:numPr>
          <w:ilvl w:val="0"/>
          <w:numId w:val="25"/>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Provide assistance to agencies upon request for additional on-site training and support</w:t>
      </w:r>
    </w:p>
    <w:p w:rsidR="00D41BB9" w:rsidRPr="004F7D6E" w:rsidRDefault="00D41BB9" w:rsidP="00D41BB9">
      <w:pPr>
        <w:numPr>
          <w:ilvl w:val="0"/>
          <w:numId w:val="25"/>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Lead planning efforts for the annual Point In Time Count</w:t>
      </w:r>
    </w:p>
    <w:p w:rsidR="00D41BB9" w:rsidRPr="004F7D6E" w:rsidRDefault="00D41BB9" w:rsidP="00D41BB9">
      <w:pPr>
        <w:numPr>
          <w:ilvl w:val="0"/>
          <w:numId w:val="25"/>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Complete ,in conjunction with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Lead and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Committee, Annual Homelessness Assessment (AHAR), Point In Time (PIT), Housing Inventory (HIC), and Annual Performance Report (APR)</w:t>
      </w:r>
    </w:p>
    <w:p w:rsidR="00D41BB9" w:rsidRPr="004F7D6E" w:rsidRDefault="00D41BB9" w:rsidP="00D41BB9">
      <w:pPr>
        <w:autoSpaceDE w:val="0"/>
        <w:autoSpaceDN w:val="0"/>
        <w:adjustRightInd w:val="0"/>
        <w:rPr>
          <w:rFonts w:ascii="Calibri" w:eastAsia="Calibri" w:hAnsi="Calibri" w:cs="Cambria"/>
          <w:b/>
          <w:bCs/>
          <w:color w:val="000000"/>
          <w:sz w:val="24"/>
          <w:szCs w:val="24"/>
        </w:rPr>
      </w:pPr>
    </w:p>
    <w:p w:rsidR="00D41BB9" w:rsidRPr="004F7D6E" w:rsidRDefault="00D41BB9" w:rsidP="00D41BB9">
      <w:pPr>
        <w:pBdr>
          <w:top w:val="single" w:sz="4" w:space="1" w:color="auto"/>
          <w:left w:val="single" w:sz="4" w:space="4" w:color="auto"/>
          <w:bottom w:val="single" w:sz="4" w:space="1" w:color="auto"/>
          <w:right w:val="single" w:sz="4" w:space="4" w:color="auto"/>
        </w:pBdr>
        <w:autoSpaceDE w:val="0"/>
        <w:autoSpaceDN w:val="0"/>
        <w:adjustRightInd w:val="0"/>
        <w:rPr>
          <w:rFonts w:ascii="Calibri" w:eastAsia="Calibri" w:hAnsi="Calibri" w:cs="Cambria"/>
          <w:color w:val="000000"/>
          <w:sz w:val="24"/>
          <w:szCs w:val="24"/>
        </w:rPr>
      </w:pPr>
      <w:r w:rsidRPr="004F7D6E">
        <w:rPr>
          <w:rFonts w:ascii="Calibri" w:eastAsia="Calibri" w:hAnsi="Calibri" w:cs="Cambria"/>
          <w:b/>
          <w:bCs/>
          <w:color w:val="000000"/>
          <w:sz w:val="24"/>
          <w:szCs w:val="24"/>
        </w:rPr>
        <w:lastRenderedPageBreak/>
        <w:t xml:space="preserve">Section Nine: Continuum of Care Plan (24 CFR part 578.7(b)) </w:t>
      </w:r>
    </w:p>
    <w:p w:rsidR="00D41BB9" w:rsidRPr="004F7D6E" w:rsidRDefault="00D41BB9" w:rsidP="00D41BB9">
      <w:pPr>
        <w:autoSpaceDE w:val="0"/>
        <w:autoSpaceDN w:val="0"/>
        <w:adjustRightInd w:val="0"/>
        <w:rPr>
          <w:rFonts w:ascii="Calibri" w:eastAsia="Calibri" w:hAnsi="Calibri" w:cs="Cambria"/>
          <w:b/>
          <w:color w:val="000000"/>
          <w:sz w:val="24"/>
          <w:szCs w:val="24"/>
        </w:rPr>
      </w:pPr>
    </w:p>
    <w:p w:rsidR="00D41BB9" w:rsidRPr="004F7D6E" w:rsidRDefault="00D41BB9" w:rsidP="00D41BB9">
      <w:pPr>
        <w:autoSpaceDE w:val="0"/>
        <w:autoSpaceDN w:val="0"/>
        <w:adjustRightInd w:val="0"/>
        <w:rPr>
          <w:rFonts w:ascii="Calibri" w:eastAsia="Calibri" w:hAnsi="Calibri" w:cs="Cambria"/>
          <w:b/>
          <w:color w:val="000000"/>
          <w:sz w:val="24"/>
          <w:szCs w:val="24"/>
        </w:rPr>
      </w:pPr>
      <w:r w:rsidRPr="004F7D6E">
        <w:rPr>
          <w:rFonts w:ascii="Calibri" w:eastAsia="Calibri" w:hAnsi="Calibri" w:cs="Cambria"/>
          <w:b/>
          <w:color w:val="000000"/>
          <w:sz w:val="24"/>
          <w:szCs w:val="24"/>
        </w:rPr>
        <w:t xml:space="preserve">Policy: </w:t>
      </w:r>
    </w:p>
    <w:p w:rsidR="00D41BB9" w:rsidRPr="004F7D6E" w:rsidRDefault="00D41BB9" w:rsidP="00D41BB9">
      <w:pPr>
        <w:autoSpaceDE w:val="0"/>
        <w:autoSpaceDN w:val="0"/>
        <w:adjustRightInd w:val="0"/>
        <w:rPr>
          <w:rFonts w:ascii="Calibri" w:eastAsia="Calibri" w:hAnsi="Calibri" w:cs="Cambria"/>
          <w:b/>
          <w:color w:val="000000"/>
          <w:sz w:val="24"/>
          <w:szCs w:val="24"/>
        </w:rPr>
      </w:pPr>
    </w:p>
    <w:p w:rsidR="00D41BB9" w:rsidRPr="004F7D6E" w:rsidRDefault="00D41BB9" w:rsidP="00D41BB9">
      <w:p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The TX-604 Waco/McLennan County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will develop and maintain a plan that includes: </w:t>
      </w:r>
    </w:p>
    <w:p w:rsidR="00D41BB9" w:rsidRPr="004F7D6E" w:rsidRDefault="00D41BB9" w:rsidP="00D41BB9">
      <w:pPr>
        <w:autoSpaceDE w:val="0"/>
        <w:autoSpaceDN w:val="0"/>
        <w:adjustRightInd w:val="0"/>
        <w:rPr>
          <w:rFonts w:ascii="Calibri" w:eastAsia="Calibri" w:hAnsi="Calibri" w:cs="Cambria"/>
          <w:color w:val="000000"/>
          <w:sz w:val="24"/>
          <w:szCs w:val="24"/>
        </w:rPr>
      </w:pPr>
    </w:p>
    <w:p w:rsidR="00D41BB9" w:rsidRPr="004F7D6E" w:rsidRDefault="00D41BB9" w:rsidP="00D41BB9">
      <w:pPr>
        <w:numPr>
          <w:ilvl w:val="0"/>
          <w:numId w:val="26"/>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Coordinating the implementation of a housing and services system, to include: </w:t>
      </w:r>
    </w:p>
    <w:p w:rsidR="00D41BB9" w:rsidRPr="004F7D6E" w:rsidRDefault="00D41BB9" w:rsidP="00D41BB9">
      <w:pPr>
        <w:numPr>
          <w:ilvl w:val="1"/>
          <w:numId w:val="26"/>
        </w:numPr>
        <w:autoSpaceDE w:val="0"/>
        <w:autoSpaceDN w:val="0"/>
        <w:adjustRightInd w:val="0"/>
        <w:spacing w:after="3"/>
        <w:rPr>
          <w:rFonts w:ascii="Calibri" w:eastAsia="Calibri" w:hAnsi="Calibri" w:cs="Cambria"/>
          <w:color w:val="000000"/>
          <w:sz w:val="24"/>
          <w:szCs w:val="24"/>
        </w:rPr>
      </w:pPr>
      <w:r w:rsidRPr="004F7D6E">
        <w:rPr>
          <w:rFonts w:ascii="Calibri" w:eastAsia="Calibri" w:hAnsi="Calibri" w:cs="Cambria"/>
          <w:color w:val="000000"/>
          <w:sz w:val="24"/>
          <w:szCs w:val="24"/>
        </w:rPr>
        <w:t xml:space="preserve">Outreach, engagement, and assessment </w:t>
      </w:r>
    </w:p>
    <w:p w:rsidR="00D41BB9" w:rsidRPr="004F7D6E" w:rsidRDefault="00D41BB9" w:rsidP="00D41BB9">
      <w:pPr>
        <w:numPr>
          <w:ilvl w:val="1"/>
          <w:numId w:val="26"/>
        </w:numPr>
        <w:autoSpaceDE w:val="0"/>
        <w:autoSpaceDN w:val="0"/>
        <w:adjustRightInd w:val="0"/>
        <w:spacing w:after="3"/>
        <w:rPr>
          <w:rFonts w:ascii="Calibri" w:eastAsia="Calibri" w:hAnsi="Calibri" w:cs="Cambria"/>
          <w:color w:val="000000"/>
          <w:sz w:val="24"/>
          <w:szCs w:val="24"/>
        </w:rPr>
      </w:pPr>
      <w:r w:rsidRPr="004F7D6E">
        <w:rPr>
          <w:rFonts w:ascii="Calibri" w:eastAsia="Calibri" w:hAnsi="Calibri" w:cs="Cambria"/>
          <w:color w:val="000000"/>
          <w:sz w:val="24"/>
          <w:szCs w:val="24"/>
        </w:rPr>
        <w:t xml:space="preserve">Shelter, housing, and supportive services </w:t>
      </w:r>
    </w:p>
    <w:p w:rsidR="00D41BB9" w:rsidRPr="004F7D6E" w:rsidRDefault="00D41BB9" w:rsidP="00D41BB9">
      <w:pPr>
        <w:numPr>
          <w:ilvl w:val="1"/>
          <w:numId w:val="26"/>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Prevention strategies </w:t>
      </w:r>
    </w:p>
    <w:p w:rsidR="00D41BB9" w:rsidRPr="004F7D6E" w:rsidRDefault="00D41BB9" w:rsidP="00D41BB9">
      <w:pPr>
        <w:numPr>
          <w:ilvl w:val="0"/>
          <w:numId w:val="26"/>
        </w:numPr>
        <w:autoSpaceDE w:val="0"/>
        <w:autoSpaceDN w:val="0"/>
        <w:adjustRightInd w:val="0"/>
        <w:spacing w:after="9"/>
        <w:rPr>
          <w:rFonts w:ascii="Calibri" w:eastAsia="Calibri" w:hAnsi="Calibri" w:cs="Cambria"/>
          <w:color w:val="000000"/>
          <w:sz w:val="24"/>
          <w:szCs w:val="24"/>
        </w:rPr>
      </w:pPr>
      <w:r w:rsidRPr="004F7D6E">
        <w:rPr>
          <w:rFonts w:ascii="Calibri" w:eastAsia="Calibri" w:hAnsi="Calibri" w:cs="Cambria"/>
          <w:color w:val="000000"/>
          <w:sz w:val="24"/>
          <w:szCs w:val="24"/>
        </w:rPr>
        <w:t xml:space="preserve">An annual Housing Inventory Chart (HIC) and a point-in-time (PIT) count for homeless persons who are unsheltered and sheltered, including emergency shelters, transitional housing, permanent supportive housing and rapid re-housing. </w:t>
      </w:r>
    </w:p>
    <w:p w:rsidR="00D41BB9" w:rsidRPr="004F7D6E" w:rsidRDefault="00D41BB9" w:rsidP="00D41BB9">
      <w:pPr>
        <w:numPr>
          <w:ilvl w:val="0"/>
          <w:numId w:val="26"/>
        </w:numPr>
        <w:autoSpaceDE w:val="0"/>
        <w:autoSpaceDN w:val="0"/>
        <w:adjustRightInd w:val="0"/>
        <w:spacing w:after="9"/>
        <w:rPr>
          <w:rFonts w:ascii="Calibri" w:eastAsia="Calibri" w:hAnsi="Calibri" w:cs="Cambria"/>
          <w:color w:val="000000"/>
          <w:sz w:val="24"/>
          <w:szCs w:val="24"/>
        </w:rPr>
      </w:pPr>
      <w:r w:rsidRPr="004F7D6E">
        <w:rPr>
          <w:rFonts w:ascii="Calibri" w:eastAsia="Calibri" w:hAnsi="Calibri" w:cs="Cambria"/>
          <w:color w:val="000000"/>
          <w:sz w:val="24"/>
          <w:szCs w:val="24"/>
        </w:rPr>
        <w:t xml:space="preserve">An annual gaps analysis. </w:t>
      </w:r>
    </w:p>
    <w:p w:rsidR="00D41BB9" w:rsidRPr="004F7D6E" w:rsidRDefault="00D41BB9" w:rsidP="00D41BB9">
      <w:pPr>
        <w:numPr>
          <w:ilvl w:val="0"/>
          <w:numId w:val="26"/>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Collaborating with agencies responsible for developing Consolidated Plans.</w:t>
      </w:r>
    </w:p>
    <w:p w:rsidR="00D41BB9" w:rsidRPr="004F7D6E" w:rsidRDefault="00D41BB9" w:rsidP="00D41BB9">
      <w:pPr>
        <w:numPr>
          <w:ilvl w:val="0"/>
          <w:numId w:val="26"/>
        </w:numPr>
        <w:autoSpaceDE w:val="0"/>
        <w:autoSpaceDN w:val="0"/>
        <w:adjustRightInd w:val="0"/>
        <w:rPr>
          <w:rFonts w:ascii="Calibri" w:eastAsia="Calibri" w:hAnsi="Calibri" w:cs="Times New Roman"/>
          <w:sz w:val="24"/>
          <w:szCs w:val="24"/>
        </w:rPr>
      </w:pPr>
      <w:r w:rsidRPr="004F7D6E">
        <w:rPr>
          <w:rFonts w:ascii="Calibri" w:eastAsia="Calibri" w:hAnsi="Calibri" w:cs="Times New Roman"/>
          <w:sz w:val="24"/>
          <w:szCs w:val="24"/>
        </w:rPr>
        <w:t xml:space="preserve">Consulting with Emergency Solutions Grant (ESG) recipients about the allocation of ESG funding, evaluation of ESG grants and reporting on the performance of ESG recipients, sub-recipients and sub-sub recipients. </w:t>
      </w:r>
    </w:p>
    <w:p w:rsidR="00D41BB9" w:rsidRPr="004F7D6E" w:rsidRDefault="00D41BB9" w:rsidP="00D41BB9">
      <w:pPr>
        <w:autoSpaceDE w:val="0"/>
        <w:autoSpaceDN w:val="0"/>
        <w:adjustRightInd w:val="0"/>
        <w:rPr>
          <w:rFonts w:ascii="Calibri" w:eastAsia="Calibri" w:hAnsi="Calibri" w:cs="Cambria"/>
          <w:b/>
          <w:color w:val="000000"/>
          <w:sz w:val="24"/>
          <w:szCs w:val="24"/>
        </w:rPr>
      </w:pPr>
    </w:p>
    <w:p w:rsidR="00D41BB9" w:rsidRPr="004F7D6E" w:rsidRDefault="00D41BB9" w:rsidP="00D41BB9">
      <w:pPr>
        <w:autoSpaceDE w:val="0"/>
        <w:autoSpaceDN w:val="0"/>
        <w:adjustRightInd w:val="0"/>
        <w:rPr>
          <w:rFonts w:ascii="Calibri" w:eastAsia="Calibri" w:hAnsi="Calibri" w:cs="Cambria"/>
          <w:b/>
          <w:color w:val="000000"/>
          <w:sz w:val="24"/>
          <w:szCs w:val="24"/>
        </w:rPr>
      </w:pPr>
      <w:r w:rsidRPr="004F7D6E">
        <w:rPr>
          <w:rFonts w:ascii="Calibri" w:eastAsia="Calibri" w:hAnsi="Calibri" w:cs="Cambria"/>
          <w:b/>
          <w:color w:val="000000"/>
          <w:sz w:val="24"/>
          <w:szCs w:val="24"/>
        </w:rPr>
        <w:t xml:space="preserve">Procedures: </w:t>
      </w:r>
    </w:p>
    <w:p w:rsidR="00D41BB9" w:rsidRPr="004F7D6E" w:rsidRDefault="00D41BB9" w:rsidP="00D41BB9">
      <w:pPr>
        <w:autoSpaceDE w:val="0"/>
        <w:autoSpaceDN w:val="0"/>
        <w:adjustRightInd w:val="0"/>
        <w:rPr>
          <w:rFonts w:ascii="Calibri" w:eastAsia="Calibri" w:hAnsi="Calibri" w:cs="Cambria"/>
          <w:b/>
          <w:color w:val="000000"/>
          <w:sz w:val="24"/>
          <w:szCs w:val="24"/>
        </w:rPr>
      </w:pPr>
    </w:p>
    <w:p w:rsidR="00D41BB9" w:rsidRPr="004F7D6E" w:rsidRDefault="00D41BB9" w:rsidP="00D41BB9">
      <w:p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provides continuous planning and coordination of services through 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Committee and 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Standing Committees whose core functions include ensuring that individuals and families experiencing homelessness have appropriate choices in the following area: </w:t>
      </w:r>
    </w:p>
    <w:p w:rsidR="00D41BB9" w:rsidRPr="004F7D6E" w:rsidRDefault="00D41BB9" w:rsidP="00D41BB9">
      <w:pPr>
        <w:autoSpaceDE w:val="0"/>
        <w:autoSpaceDN w:val="0"/>
        <w:adjustRightInd w:val="0"/>
        <w:rPr>
          <w:rFonts w:ascii="Calibri" w:eastAsia="Calibri" w:hAnsi="Calibri" w:cs="Cambria"/>
          <w:color w:val="000000"/>
          <w:sz w:val="24"/>
          <w:szCs w:val="24"/>
        </w:rPr>
      </w:pPr>
    </w:p>
    <w:p w:rsidR="00D41BB9" w:rsidRPr="004F7D6E" w:rsidRDefault="00D41BB9" w:rsidP="00D41BB9">
      <w:pPr>
        <w:numPr>
          <w:ilvl w:val="0"/>
          <w:numId w:val="27"/>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Unsheltered outreach </w:t>
      </w:r>
    </w:p>
    <w:p w:rsidR="00D41BB9" w:rsidRPr="004F7D6E" w:rsidRDefault="00D41BB9" w:rsidP="00D41BB9">
      <w:pPr>
        <w:numPr>
          <w:ilvl w:val="0"/>
          <w:numId w:val="27"/>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Emergency shelter </w:t>
      </w:r>
    </w:p>
    <w:p w:rsidR="00D41BB9" w:rsidRPr="004F7D6E" w:rsidRDefault="00D41BB9" w:rsidP="00D41BB9">
      <w:pPr>
        <w:numPr>
          <w:ilvl w:val="0"/>
          <w:numId w:val="27"/>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Transitional housing </w:t>
      </w:r>
    </w:p>
    <w:p w:rsidR="00D41BB9" w:rsidRPr="004F7D6E" w:rsidRDefault="00D41BB9" w:rsidP="00D41BB9">
      <w:pPr>
        <w:numPr>
          <w:ilvl w:val="0"/>
          <w:numId w:val="27"/>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Rapid re-housing </w:t>
      </w:r>
    </w:p>
    <w:p w:rsidR="00D41BB9" w:rsidRPr="004F7D6E" w:rsidRDefault="00D41BB9" w:rsidP="00D41BB9">
      <w:pPr>
        <w:numPr>
          <w:ilvl w:val="0"/>
          <w:numId w:val="27"/>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Permanent Supportive Housing </w:t>
      </w:r>
    </w:p>
    <w:p w:rsidR="00D41BB9" w:rsidRPr="004F7D6E" w:rsidRDefault="00D41BB9" w:rsidP="00D41BB9">
      <w:pPr>
        <w:numPr>
          <w:ilvl w:val="0"/>
          <w:numId w:val="27"/>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Safe Havens </w:t>
      </w:r>
    </w:p>
    <w:p w:rsidR="00D41BB9" w:rsidRPr="004F7D6E" w:rsidRDefault="00D41BB9" w:rsidP="00D41BB9">
      <w:pPr>
        <w:numPr>
          <w:ilvl w:val="0"/>
          <w:numId w:val="27"/>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Addressing the needs of subpopulations including, but not limited to, unaccompanied youth, persons with disabilities, and those fleeing domestic violence </w:t>
      </w:r>
    </w:p>
    <w:p w:rsidR="00D41BB9" w:rsidRPr="004F7D6E" w:rsidRDefault="00D41BB9" w:rsidP="00D41BB9">
      <w:pPr>
        <w:autoSpaceDE w:val="0"/>
        <w:autoSpaceDN w:val="0"/>
        <w:adjustRightInd w:val="0"/>
        <w:rPr>
          <w:rFonts w:ascii="Calibri" w:eastAsia="Calibri" w:hAnsi="Calibri" w:cs="Cambria"/>
          <w:b/>
          <w:color w:val="000000"/>
          <w:sz w:val="24"/>
          <w:szCs w:val="24"/>
        </w:rPr>
      </w:pPr>
    </w:p>
    <w:p w:rsidR="00D41BB9" w:rsidRPr="004F7D6E" w:rsidRDefault="00D41BB9" w:rsidP="00D41BB9">
      <w:p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Strategic Plan incorporates the strategies in the </w:t>
      </w:r>
      <w:r w:rsidRPr="004F7D6E">
        <w:rPr>
          <w:rFonts w:ascii="Calibri" w:eastAsia="Calibri" w:hAnsi="Calibri" w:cs="Cambria"/>
          <w:i/>
          <w:color w:val="000000"/>
          <w:sz w:val="24"/>
          <w:szCs w:val="24"/>
        </w:rPr>
        <w:t>Mayor’s 10 Year Plan to End Chronic Homelessness</w:t>
      </w:r>
      <w:r w:rsidRPr="004F7D6E">
        <w:rPr>
          <w:rFonts w:ascii="Calibri" w:eastAsia="Calibri" w:hAnsi="Calibri" w:cs="Cambria"/>
          <w:color w:val="000000"/>
          <w:sz w:val="24"/>
          <w:szCs w:val="24"/>
        </w:rPr>
        <w:t xml:space="preserve"> developed in 2005.  Each year 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and HMIS Lead agency sends the Point </w:t>
      </w:r>
      <w:proofErr w:type="gramStart"/>
      <w:r w:rsidRPr="004F7D6E">
        <w:rPr>
          <w:rFonts w:ascii="Calibri" w:eastAsia="Calibri" w:hAnsi="Calibri" w:cs="Cambria"/>
          <w:color w:val="000000"/>
          <w:sz w:val="24"/>
          <w:szCs w:val="24"/>
        </w:rPr>
        <w:t>In</w:t>
      </w:r>
      <w:proofErr w:type="gramEnd"/>
      <w:r w:rsidRPr="004F7D6E">
        <w:rPr>
          <w:rFonts w:ascii="Calibri" w:eastAsia="Calibri" w:hAnsi="Calibri" w:cs="Cambria"/>
          <w:color w:val="000000"/>
          <w:sz w:val="24"/>
          <w:szCs w:val="24"/>
        </w:rPr>
        <w:t xml:space="preserve"> Time, Housing Inventory County, gaps analysis and unmet need data to assist with the development of the Consolidated Plan.  </w:t>
      </w:r>
    </w:p>
    <w:p w:rsidR="00D41BB9" w:rsidRPr="004F7D6E" w:rsidRDefault="00D41BB9" w:rsidP="00D41BB9">
      <w:pPr>
        <w:autoSpaceDE w:val="0"/>
        <w:autoSpaceDN w:val="0"/>
        <w:adjustRightInd w:val="0"/>
        <w:rPr>
          <w:rFonts w:ascii="Calibri" w:eastAsia="Calibri" w:hAnsi="Calibri" w:cs="Cambria"/>
          <w:color w:val="000000"/>
          <w:sz w:val="24"/>
          <w:szCs w:val="24"/>
        </w:rPr>
      </w:pPr>
    </w:p>
    <w:p w:rsidR="00D41BB9" w:rsidRPr="004F7D6E" w:rsidRDefault="00D41BB9" w:rsidP="00D41BB9">
      <w:p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The </w:t>
      </w:r>
      <w:proofErr w:type="spellStart"/>
      <w:r w:rsidRPr="004F7D6E">
        <w:rPr>
          <w:rFonts w:ascii="Calibri" w:eastAsia="Calibri" w:hAnsi="Calibri" w:cs="Cambria"/>
          <w:color w:val="000000"/>
          <w:sz w:val="24"/>
          <w:szCs w:val="24"/>
        </w:rPr>
        <w:t>CoC’s</w:t>
      </w:r>
      <w:proofErr w:type="spellEnd"/>
      <w:r w:rsidRPr="004F7D6E">
        <w:rPr>
          <w:rFonts w:ascii="Calibri" w:eastAsia="Calibri" w:hAnsi="Calibri" w:cs="Cambria"/>
          <w:color w:val="000000"/>
          <w:sz w:val="24"/>
          <w:szCs w:val="24"/>
        </w:rPr>
        <w:t xml:space="preserve"> Strategic Plan will be reviewed and updated as appropriate by 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Committee on an annual basis. </w:t>
      </w:r>
    </w:p>
    <w:p w:rsidR="00D41BB9" w:rsidRPr="004F7D6E" w:rsidRDefault="00D41BB9" w:rsidP="00D41BB9">
      <w:pPr>
        <w:autoSpaceDE w:val="0"/>
        <w:autoSpaceDN w:val="0"/>
        <w:adjustRightInd w:val="0"/>
        <w:rPr>
          <w:rFonts w:ascii="Calibri" w:eastAsia="Calibri" w:hAnsi="Calibri" w:cs="Cambria"/>
          <w:color w:val="000000"/>
          <w:sz w:val="24"/>
          <w:szCs w:val="24"/>
        </w:rPr>
      </w:pPr>
    </w:p>
    <w:p w:rsidR="00D41BB9" w:rsidRPr="004F7D6E" w:rsidRDefault="00D41BB9" w:rsidP="00D41BB9">
      <w:p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Lead will facilitate meetings with ESG recipients to recommend housing and service priorities, identified by 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for funding allocation.  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Lead reviews ESG recipients’ performance reports from the ESG sub-recipients to assess compliance with the </w:t>
      </w:r>
      <w:proofErr w:type="spellStart"/>
      <w:r w:rsidRPr="004F7D6E">
        <w:rPr>
          <w:rFonts w:ascii="Calibri" w:eastAsia="Calibri" w:hAnsi="Calibri" w:cs="Cambria"/>
          <w:color w:val="000000"/>
          <w:sz w:val="24"/>
          <w:szCs w:val="24"/>
        </w:rPr>
        <w:t>CoC’s</w:t>
      </w:r>
      <w:proofErr w:type="spellEnd"/>
      <w:r w:rsidRPr="004F7D6E">
        <w:rPr>
          <w:rFonts w:ascii="Calibri" w:eastAsia="Calibri" w:hAnsi="Calibri" w:cs="Cambria"/>
          <w:color w:val="000000"/>
          <w:sz w:val="24"/>
          <w:szCs w:val="24"/>
        </w:rPr>
        <w:t xml:space="preserve"> priorities and progress toward the projects’ stated goals. </w:t>
      </w:r>
    </w:p>
    <w:p w:rsidR="00D41BB9" w:rsidRPr="004F7D6E" w:rsidRDefault="00D41BB9" w:rsidP="00D41BB9">
      <w:pPr>
        <w:autoSpaceDE w:val="0"/>
        <w:autoSpaceDN w:val="0"/>
        <w:adjustRightInd w:val="0"/>
        <w:rPr>
          <w:rFonts w:ascii="Calibri" w:eastAsia="Calibri" w:hAnsi="Calibri" w:cs="Cambria"/>
          <w:color w:val="000000"/>
          <w:sz w:val="24"/>
          <w:szCs w:val="24"/>
        </w:rPr>
      </w:pPr>
    </w:p>
    <w:p w:rsidR="00D41BB9" w:rsidRPr="004F7D6E" w:rsidRDefault="00D41BB9" w:rsidP="00D41BB9">
      <w:pPr>
        <w:pBdr>
          <w:top w:val="single" w:sz="4" w:space="1" w:color="auto"/>
          <w:left w:val="single" w:sz="4" w:space="4" w:color="auto"/>
          <w:bottom w:val="single" w:sz="4" w:space="1" w:color="auto"/>
          <w:right w:val="single" w:sz="4" w:space="4" w:color="auto"/>
        </w:pBdr>
        <w:autoSpaceDE w:val="0"/>
        <w:autoSpaceDN w:val="0"/>
        <w:adjustRightInd w:val="0"/>
        <w:rPr>
          <w:rFonts w:ascii="Calibri" w:eastAsia="Calibri" w:hAnsi="Calibri" w:cs="Cambria"/>
          <w:color w:val="000000"/>
          <w:sz w:val="24"/>
          <w:szCs w:val="24"/>
        </w:rPr>
      </w:pPr>
      <w:r w:rsidRPr="004F7D6E">
        <w:rPr>
          <w:rFonts w:ascii="Calibri" w:eastAsia="Calibri" w:hAnsi="Calibri" w:cs="Cambria"/>
          <w:b/>
          <w:bCs/>
          <w:color w:val="000000"/>
          <w:sz w:val="24"/>
          <w:szCs w:val="24"/>
        </w:rPr>
        <w:t xml:space="preserve">Section Ten: Continuum of Care Annual Application </w:t>
      </w:r>
    </w:p>
    <w:p w:rsidR="00D41BB9" w:rsidRPr="004F7D6E" w:rsidRDefault="00D41BB9" w:rsidP="00D41BB9">
      <w:pPr>
        <w:autoSpaceDE w:val="0"/>
        <w:autoSpaceDN w:val="0"/>
        <w:adjustRightInd w:val="0"/>
        <w:rPr>
          <w:rFonts w:ascii="Calibri" w:eastAsia="Calibri" w:hAnsi="Calibri" w:cs="Cambria"/>
          <w:b/>
          <w:color w:val="000000"/>
          <w:sz w:val="24"/>
          <w:szCs w:val="24"/>
        </w:rPr>
      </w:pPr>
    </w:p>
    <w:p w:rsidR="00D41BB9" w:rsidRPr="004F7D6E" w:rsidRDefault="00D41BB9" w:rsidP="00D41BB9">
      <w:pPr>
        <w:autoSpaceDE w:val="0"/>
        <w:autoSpaceDN w:val="0"/>
        <w:adjustRightInd w:val="0"/>
        <w:rPr>
          <w:rFonts w:ascii="Calibri" w:eastAsia="Calibri" w:hAnsi="Calibri" w:cs="Cambria"/>
          <w:b/>
          <w:color w:val="000000"/>
          <w:sz w:val="24"/>
          <w:szCs w:val="24"/>
        </w:rPr>
      </w:pPr>
      <w:r w:rsidRPr="004F7D6E">
        <w:rPr>
          <w:rFonts w:ascii="Calibri" w:eastAsia="Calibri" w:hAnsi="Calibri" w:cs="Cambria"/>
          <w:b/>
          <w:color w:val="000000"/>
          <w:sz w:val="24"/>
          <w:szCs w:val="24"/>
        </w:rPr>
        <w:t xml:space="preserve">Policy: </w:t>
      </w:r>
    </w:p>
    <w:p w:rsidR="00D41BB9" w:rsidRPr="004F7D6E" w:rsidRDefault="00D41BB9" w:rsidP="00D41BB9">
      <w:pPr>
        <w:autoSpaceDE w:val="0"/>
        <w:autoSpaceDN w:val="0"/>
        <w:adjustRightInd w:val="0"/>
        <w:rPr>
          <w:rFonts w:ascii="Cambria" w:eastAsia="Calibri" w:hAnsi="Cambria" w:cs="Cambria"/>
          <w:color w:val="000000"/>
        </w:rPr>
      </w:pPr>
    </w:p>
    <w:p w:rsidR="00D41BB9" w:rsidRPr="004F7D6E" w:rsidRDefault="00D41BB9" w:rsidP="00D41BB9">
      <w:p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The TX-604 Waco/McLennan County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will document processes for the following: </w:t>
      </w:r>
    </w:p>
    <w:p w:rsidR="00D41BB9" w:rsidRPr="004F7D6E" w:rsidRDefault="00D41BB9" w:rsidP="00D41BB9">
      <w:pPr>
        <w:autoSpaceDE w:val="0"/>
        <w:autoSpaceDN w:val="0"/>
        <w:adjustRightInd w:val="0"/>
        <w:rPr>
          <w:rFonts w:ascii="Calibri" w:eastAsia="Calibri" w:hAnsi="Calibri" w:cs="Cambria"/>
          <w:color w:val="000000"/>
          <w:sz w:val="24"/>
          <w:szCs w:val="24"/>
        </w:rPr>
      </w:pPr>
    </w:p>
    <w:p w:rsidR="00D41BB9" w:rsidRPr="004F7D6E" w:rsidRDefault="00D41BB9" w:rsidP="00D41BB9">
      <w:pPr>
        <w:numPr>
          <w:ilvl w:val="0"/>
          <w:numId w:val="28"/>
        </w:numPr>
        <w:autoSpaceDE w:val="0"/>
        <w:autoSpaceDN w:val="0"/>
        <w:adjustRightInd w:val="0"/>
        <w:spacing w:after="3"/>
        <w:rPr>
          <w:rFonts w:ascii="Calibri" w:eastAsia="Calibri" w:hAnsi="Calibri" w:cs="Cambria"/>
          <w:color w:val="000000"/>
          <w:sz w:val="24"/>
          <w:szCs w:val="24"/>
        </w:rPr>
      </w:pPr>
      <w:r w:rsidRPr="004F7D6E">
        <w:rPr>
          <w:rFonts w:ascii="Calibri" w:eastAsia="Calibri" w:hAnsi="Calibri" w:cs="Cambria"/>
          <w:color w:val="000000"/>
          <w:sz w:val="24"/>
          <w:szCs w:val="24"/>
        </w:rPr>
        <w:t xml:space="preserve">Setting funding priorities </w:t>
      </w:r>
    </w:p>
    <w:p w:rsidR="00D41BB9" w:rsidRPr="004F7D6E" w:rsidRDefault="00D41BB9" w:rsidP="00D41BB9">
      <w:pPr>
        <w:numPr>
          <w:ilvl w:val="0"/>
          <w:numId w:val="28"/>
        </w:numPr>
        <w:autoSpaceDE w:val="0"/>
        <w:autoSpaceDN w:val="0"/>
        <w:adjustRightInd w:val="0"/>
        <w:spacing w:after="3"/>
        <w:rPr>
          <w:rFonts w:ascii="Calibri" w:eastAsia="Calibri" w:hAnsi="Calibri" w:cs="Cambria"/>
          <w:color w:val="000000"/>
          <w:sz w:val="24"/>
          <w:szCs w:val="24"/>
        </w:rPr>
      </w:pPr>
      <w:r w:rsidRPr="004F7D6E">
        <w:rPr>
          <w:rFonts w:ascii="Calibri" w:eastAsia="Calibri" w:hAnsi="Calibri" w:cs="Cambria"/>
          <w:color w:val="000000"/>
          <w:sz w:val="24"/>
          <w:szCs w:val="24"/>
        </w:rPr>
        <w:t xml:space="preserve">Facilitating a collaborative process for the development of applications </w:t>
      </w:r>
    </w:p>
    <w:p w:rsidR="00D41BB9" w:rsidRPr="004F7D6E" w:rsidRDefault="00D41BB9" w:rsidP="00D41BB9">
      <w:pPr>
        <w:numPr>
          <w:ilvl w:val="0"/>
          <w:numId w:val="28"/>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Approving the annual submission of applications </w:t>
      </w:r>
    </w:p>
    <w:p w:rsidR="00D41BB9" w:rsidRPr="004F7D6E" w:rsidRDefault="00D41BB9" w:rsidP="00D41BB9">
      <w:pPr>
        <w:autoSpaceDE w:val="0"/>
        <w:autoSpaceDN w:val="0"/>
        <w:adjustRightInd w:val="0"/>
        <w:rPr>
          <w:rFonts w:ascii="Calibri" w:eastAsia="Calibri" w:hAnsi="Calibri" w:cs="Cambria"/>
          <w:b/>
          <w:color w:val="000000"/>
          <w:sz w:val="24"/>
          <w:szCs w:val="24"/>
        </w:rPr>
      </w:pPr>
    </w:p>
    <w:p w:rsidR="00D41BB9" w:rsidRPr="004F7D6E" w:rsidRDefault="00D41BB9" w:rsidP="00D41BB9">
      <w:pPr>
        <w:autoSpaceDE w:val="0"/>
        <w:autoSpaceDN w:val="0"/>
        <w:adjustRightInd w:val="0"/>
        <w:rPr>
          <w:rFonts w:ascii="Calibri" w:eastAsia="Calibri" w:hAnsi="Calibri" w:cs="Cambria"/>
          <w:b/>
          <w:color w:val="000000"/>
          <w:sz w:val="24"/>
          <w:szCs w:val="24"/>
        </w:rPr>
      </w:pPr>
      <w:r w:rsidRPr="004F7D6E">
        <w:rPr>
          <w:rFonts w:ascii="Calibri" w:eastAsia="Calibri" w:hAnsi="Calibri" w:cs="Cambria"/>
          <w:b/>
          <w:color w:val="000000"/>
          <w:sz w:val="24"/>
          <w:szCs w:val="24"/>
        </w:rPr>
        <w:t xml:space="preserve">Procedures: </w:t>
      </w:r>
    </w:p>
    <w:p w:rsidR="00D41BB9" w:rsidRPr="004F7D6E" w:rsidRDefault="00D41BB9" w:rsidP="00D41BB9">
      <w:pPr>
        <w:autoSpaceDE w:val="0"/>
        <w:autoSpaceDN w:val="0"/>
        <w:adjustRightInd w:val="0"/>
        <w:rPr>
          <w:rFonts w:ascii="Calibri" w:eastAsia="Calibri" w:hAnsi="Calibri" w:cs="Cambria"/>
          <w:color w:val="000000"/>
          <w:sz w:val="24"/>
          <w:szCs w:val="24"/>
        </w:rPr>
      </w:pPr>
    </w:p>
    <w:p w:rsidR="00D41BB9" w:rsidRPr="004F7D6E" w:rsidRDefault="00D41BB9" w:rsidP="00D41BB9">
      <w:pPr>
        <w:autoSpaceDE w:val="0"/>
        <w:autoSpaceDN w:val="0"/>
        <w:adjustRightInd w:val="0"/>
        <w:rPr>
          <w:rFonts w:ascii="Calibri" w:eastAsia="Calibri" w:hAnsi="Calibri" w:cs="Cambria"/>
          <w:color w:val="00B0F0"/>
          <w:sz w:val="24"/>
          <w:szCs w:val="24"/>
        </w:rPr>
      </w:pPr>
      <w:r w:rsidRPr="004F7D6E">
        <w:rPr>
          <w:rFonts w:ascii="Calibri" w:eastAsia="Calibri" w:hAnsi="Calibri" w:cs="Cambria"/>
          <w:sz w:val="24"/>
          <w:szCs w:val="24"/>
        </w:rPr>
        <w:t xml:space="preserve">The </w:t>
      </w:r>
      <w:proofErr w:type="spellStart"/>
      <w:r w:rsidRPr="004F7D6E">
        <w:rPr>
          <w:rFonts w:ascii="Calibri" w:eastAsia="Calibri" w:hAnsi="Calibri" w:cs="Cambria"/>
          <w:sz w:val="24"/>
          <w:szCs w:val="24"/>
        </w:rPr>
        <w:t>CoC</w:t>
      </w:r>
      <w:proofErr w:type="spellEnd"/>
      <w:r w:rsidRPr="004F7D6E">
        <w:rPr>
          <w:rFonts w:ascii="Calibri" w:eastAsia="Calibri" w:hAnsi="Calibri" w:cs="Cambria"/>
          <w:sz w:val="24"/>
          <w:szCs w:val="24"/>
        </w:rPr>
        <w:t xml:space="preserve"> will use an independent Evaluation Committee, a </w:t>
      </w:r>
      <w:proofErr w:type="spellStart"/>
      <w:r w:rsidRPr="004F7D6E">
        <w:rPr>
          <w:rFonts w:ascii="Calibri" w:eastAsia="Calibri" w:hAnsi="Calibri" w:cs="Cambria"/>
          <w:sz w:val="24"/>
          <w:szCs w:val="24"/>
        </w:rPr>
        <w:t>CoC</w:t>
      </w:r>
      <w:proofErr w:type="spellEnd"/>
      <w:r w:rsidRPr="004F7D6E">
        <w:rPr>
          <w:rFonts w:ascii="Calibri" w:eastAsia="Calibri" w:hAnsi="Calibri" w:cs="Cambria"/>
          <w:sz w:val="24"/>
          <w:szCs w:val="24"/>
        </w:rPr>
        <w:t xml:space="preserve"> Standing Committee, and the </w:t>
      </w:r>
      <w:proofErr w:type="spellStart"/>
      <w:r w:rsidRPr="004F7D6E">
        <w:rPr>
          <w:rFonts w:ascii="Calibri" w:eastAsia="Calibri" w:hAnsi="Calibri" w:cs="Cambria"/>
          <w:sz w:val="24"/>
          <w:szCs w:val="24"/>
        </w:rPr>
        <w:t>CoC</w:t>
      </w:r>
      <w:proofErr w:type="spellEnd"/>
      <w:r w:rsidRPr="004F7D6E">
        <w:rPr>
          <w:rFonts w:ascii="Calibri" w:eastAsia="Calibri" w:hAnsi="Calibri" w:cs="Cambria"/>
          <w:sz w:val="24"/>
          <w:szCs w:val="24"/>
        </w:rPr>
        <w:t xml:space="preserve"> Lead Agency (City of Waco)</w:t>
      </w:r>
      <w:r w:rsidRPr="004F7D6E">
        <w:rPr>
          <w:rFonts w:ascii="Calibri" w:eastAsia="Calibri" w:hAnsi="Calibri" w:cs="Cambria"/>
          <w:b/>
          <w:color w:val="00B0F0"/>
          <w:sz w:val="24"/>
          <w:szCs w:val="24"/>
        </w:rPr>
        <w:t xml:space="preserve"> </w:t>
      </w:r>
      <w:r w:rsidRPr="004F7D6E">
        <w:rPr>
          <w:rFonts w:ascii="Calibri" w:eastAsia="Calibri" w:hAnsi="Calibri" w:cs="Cambria"/>
          <w:color w:val="000000"/>
          <w:sz w:val="24"/>
          <w:szCs w:val="24"/>
        </w:rPr>
        <w:t xml:space="preserve">staff to execute the annual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Program application:  </w:t>
      </w:r>
    </w:p>
    <w:p w:rsidR="00D41BB9" w:rsidRPr="004F7D6E" w:rsidRDefault="00D41BB9" w:rsidP="00D41BB9">
      <w:pPr>
        <w:autoSpaceDE w:val="0"/>
        <w:autoSpaceDN w:val="0"/>
        <w:adjustRightInd w:val="0"/>
        <w:rPr>
          <w:rFonts w:ascii="Calibri" w:eastAsia="Calibri" w:hAnsi="Calibri" w:cs="Cambria"/>
          <w:color w:val="000000"/>
          <w:sz w:val="24"/>
          <w:szCs w:val="24"/>
        </w:rPr>
      </w:pPr>
    </w:p>
    <w:p w:rsidR="00D41BB9" w:rsidRPr="004F7D6E" w:rsidRDefault="00D41BB9" w:rsidP="00D41BB9">
      <w:pPr>
        <w:numPr>
          <w:ilvl w:val="0"/>
          <w:numId w:val="29"/>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Evaluation Committee consisting of up to 7 volunteer members, who have no direct relationship (are not employed by, do not volunteer with or sit on the Board of Directors) with the renewing grantees or any new proposed projects, will perform an annual review of each renewing or newly proposed program grant and conduct site visits at each agency. </w:t>
      </w:r>
    </w:p>
    <w:p w:rsidR="00D41BB9" w:rsidRPr="004F7D6E" w:rsidRDefault="00D41BB9" w:rsidP="00D41BB9">
      <w:pPr>
        <w:autoSpaceDE w:val="0"/>
        <w:autoSpaceDN w:val="0"/>
        <w:adjustRightInd w:val="0"/>
        <w:ind w:left="720"/>
        <w:rPr>
          <w:rFonts w:ascii="Calibri" w:eastAsia="Calibri" w:hAnsi="Calibri" w:cs="Cambria"/>
          <w:color w:val="000000"/>
          <w:sz w:val="24"/>
          <w:szCs w:val="24"/>
        </w:rPr>
      </w:pPr>
    </w:p>
    <w:p w:rsidR="00D41BB9" w:rsidRPr="004F7D6E" w:rsidRDefault="00D41BB9" w:rsidP="00D41BB9">
      <w:pPr>
        <w:numPr>
          <w:ilvl w:val="1"/>
          <w:numId w:val="20"/>
        </w:numPr>
        <w:autoSpaceDE w:val="0"/>
        <w:autoSpaceDN w:val="0"/>
        <w:adjustRightInd w:val="0"/>
        <w:spacing w:after="8"/>
        <w:rPr>
          <w:rFonts w:ascii="Calibri" w:eastAsia="Calibri" w:hAnsi="Calibri" w:cs="Times New Roman"/>
          <w:sz w:val="24"/>
          <w:szCs w:val="24"/>
        </w:rPr>
      </w:pPr>
      <w:r w:rsidRPr="004F7D6E">
        <w:rPr>
          <w:rFonts w:ascii="Calibri" w:eastAsia="Calibri" w:hAnsi="Calibri" w:cs="Times New Roman"/>
          <w:sz w:val="24"/>
          <w:szCs w:val="24"/>
        </w:rPr>
        <w:t xml:space="preserve">Program performance is based on a self-assessment completed by the grantee with scoring confirmed by the evaluation committee reviewer and Collaborative Applicant staff. Scoring criteria are based on program performance measurements required by HUD and local community priorities. </w:t>
      </w:r>
    </w:p>
    <w:p w:rsidR="00D41BB9" w:rsidRPr="004F7D6E" w:rsidRDefault="00D41BB9" w:rsidP="00D41BB9">
      <w:pPr>
        <w:numPr>
          <w:ilvl w:val="1"/>
          <w:numId w:val="20"/>
        </w:numPr>
        <w:autoSpaceDE w:val="0"/>
        <w:autoSpaceDN w:val="0"/>
        <w:adjustRightInd w:val="0"/>
        <w:spacing w:after="8"/>
        <w:rPr>
          <w:rFonts w:ascii="Calibri" w:eastAsia="Calibri" w:hAnsi="Calibri" w:cs="Times New Roman"/>
          <w:sz w:val="24"/>
          <w:szCs w:val="24"/>
        </w:rPr>
      </w:pPr>
      <w:r w:rsidRPr="004F7D6E">
        <w:rPr>
          <w:rFonts w:ascii="Calibri" w:eastAsia="Calibri" w:hAnsi="Calibri" w:cs="Times New Roman"/>
          <w:sz w:val="24"/>
          <w:szCs w:val="24"/>
        </w:rPr>
        <w:t xml:space="preserve">Financial performance is based on a review of audited financials for the nonprofits and bond ratings of the governmental entities. </w:t>
      </w:r>
    </w:p>
    <w:p w:rsidR="00D41BB9" w:rsidRPr="004F7D6E" w:rsidRDefault="00D41BB9" w:rsidP="00D41BB9">
      <w:pPr>
        <w:numPr>
          <w:ilvl w:val="1"/>
          <w:numId w:val="20"/>
        </w:numPr>
        <w:autoSpaceDE w:val="0"/>
        <w:autoSpaceDN w:val="0"/>
        <w:adjustRightInd w:val="0"/>
        <w:spacing w:after="8"/>
        <w:rPr>
          <w:rFonts w:ascii="Calibri" w:eastAsia="Calibri" w:hAnsi="Calibri" w:cs="Times New Roman"/>
          <w:sz w:val="24"/>
          <w:szCs w:val="24"/>
        </w:rPr>
      </w:pPr>
      <w:r w:rsidRPr="004F7D6E">
        <w:rPr>
          <w:rFonts w:ascii="Calibri" w:eastAsia="Calibri" w:hAnsi="Calibri" w:cs="Times New Roman"/>
          <w:sz w:val="24"/>
          <w:szCs w:val="24"/>
        </w:rPr>
        <w:t xml:space="preserve">The evaluation committee develops and recommends the methodology for use in prioritizing the grant programs to the </w:t>
      </w:r>
      <w:proofErr w:type="spellStart"/>
      <w:r w:rsidRPr="004F7D6E">
        <w:rPr>
          <w:rFonts w:ascii="Calibri" w:eastAsia="Calibri" w:hAnsi="Calibri" w:cs="Times New Roman"/>
          <w:sz w:val="24"/>
          <w:szCs w:val="24"/>
        </w:rPr>
        <w:t>CoC</w:t>
      </w:r>
      <w:proofErr w:type="spellEnd"/>
      <w:r w:rsidRPr="004F7D6E">
        <w:rPr>
          <w:rFonts w:ascii="Calibri" w:eastAsia="Calibri" w:hAnsi="Calibri" w:cs="Times New Roman"/>
          <w:sz w:val="24"/>
          <w:szCs w:val="24"/>
        </w:rPr>
        <w:t xml:space="preserve"> Committee. </w:t>
      </w:r>
    </w:p>
    <w:p w:rsidR="00D41BB9" w:rsidRPr="004F7D6E" w:rsidRDefault="00D41BB9" w:rsidP="00D41BB9">
      <w:pPr>
        <w:numPr>
          <w:ilvl w:val="1"/>
          <w:numId w:val="20"/>
        </w:numPr>
        <w:autoSpaceDE w:val="0"/>
        <w:autoSpaceDN w:val="0"/>
        <w:adjustRightInd w:val="0"/>
        <w:spacing w:after="8"/>
        <w:rPr>
          <w:rFonts w:ascii="Calibri" w:eastAsia="Calibri" w:hAnsi="Calibri" w:cs="Times New Roman"/>
          <w:sz w:val="24"/>
          <w:szCs w:val="24"/>
        </w:rPr>
      </w:pPr>
      <w:r w:rsidRPr="004F7D6E">
        <w:rPr>
          <w:rFonts w:ascii="Calibri" w:eastAsia="Calibri" w:hAnsi="Calibri" w:cs="Times New Roman"/>
          <w:sz w:val="24"/>
          <w:szCs w:val="24"/>
        </w:rPr>
        <w:t xml:space="preserve">The evaluation committee develops and recommends the grant priority ranking for the annual </w:t>
      </w:r>
      <w:proofErr w:type="spellStart"/>
      <w:r w:rsidRPr="004F7D6E">
        <w:rPr>
          <w:rFonts w:ascii="Calibri" w:eastAsia="Calibri" w:hAnsi="Calibri" w:cs="Times New Roman"/>
          <w:sz w:val="24"/>
          <w:szCs w:val="24"/>
        </w:rPr>
        <w:t>CoC</w:t>
      </w:r>
      <w:proofErr w:type="spellEnd"/>
      <w:r w:rsidRPr="004F7D6E">
        <w:rPr>
          <w:rFonts w:ascii="Calibri" w:eastAsia="Calibri" w:hAnsi="Calibri" w:cs="Times New Roman"/>
          <w:sz w:val="24"/>
          <w:szCs w:val="24"/>
        </w:rPr>
        <w:t xml:space="preserve"> Program grant to the </w:t>
      </w:r>
      <w:proofErr w:type="spellStart"/>
      <w:r w:rsidRPr="004F7D6E">
        <w:rPr>
          <w:rFonts w:ascii="Calibri" w:eastAsia="Calibri" w:hAnsi="Calibri" w:cs="Times New Roman"/>
          <w:sz w:val="24"/>
          <w:szCs w:val="24"/>
        </w:rPr>
        <w:t>CoC</w:t>
      </w:r>
      <w:proofErr w:type="spellEnd"/>
      <w:r w:rsidRPr="004F7D6E">
        <w:rPr>
          <w:rFonts w:ascii="Calibri" w:eastAsia="Calibri" w:hAnsi="Calibri" w:cs="Times New Roman"/>
          <w:sz w:val="24"/>
          <w:szCs w:val="24"/>
        </w:rPr>
        <w:t xml:space="preserve"> Committee. </w:t>
      </w:r>
    </w:p>
    <w:p w:rsidR="00D41BB9" w:rsidRPr="004F7D6E" w:rsidRDefault="00D41BB9" w:rsidP="00D41BB9">
      <w:pPr>
        <w:numPr>
          <w:ilvl w:val="1"/>
          <w:numId w:val="20"/>
        </w:numPr>
        <w:autoSpaceDE w:val="0"/>
        <w:autoSpaceDN w:val="0"/>
        <w:adjustRightInd w:val="0"/>
        <w:rPr>
          <w:rFonts w:ascii="Calibri" w:eastAsia="Calibri" w:hAnsi="Calibri" w:cs="Times New Roman"/>
          <w:sz w:val="24"/>
          <w:szCs w:val="24"/>
        </w:rPr>
      </w:pPr>
      <w:r w:rsidRPr="004F7D6E">
        <w:rPr>
          <w:rFonts w:ascii="Calibri" w:eastAsia="Calibri" w:hAnsi="Calibri" w:cs="Times New Roman"/>
          <w:sz w:val="24"/>
          <w:szCs w:val="24"/>
        </w:rPr>
        <w:t xml:space="preserve">The committee operates year round. </w:t>
      </w:r>
    </w:p>
    <w:p w:rsidR="00D41BB9" w:rsidRPr="004F7D6E" w:rsidRDefault="00D41BB9" w:rsidP="00D41BB9">
      <w:pPr>
        <w:autoSpaceDE w:val="0"/>
        <w:autoSpaceDN w:val="0"/>
        <w:adjustRightInd w:val="0"/>
        <w:ind w:left="1440"/>
        <w:rPr>
          <w:rFonts w:ascii="Calibri" w:eastAsia="Calibri" w:hAnsi="Calibri" w:cs="Times New Roman"/>
          <w:sz w:val="24"/>
          <w:szCs w:val="24"/>
        </w:rPr>
      </w:pPr>
    </w:p>
    <w:p w:rsidR="00D41BB9" w:rsidRPr="004F7D6E" w:rsidRDefault="00D41BB9" w:rsidP="00D41BB9">
      <w:pPr>
        <w:numPr>
          <w:ilvl w:val="0"/>
          <w:numId w:val="29"/>
        </w:numPr>
        <w:autoSpaceDE w:val="0"/>
        <w:autoSpaceDN w:val="0"/>
        <w:adjustRightInd w:val="0"/>
        <w:rPr>
          <w:rFonts w:ascii="Calibri" w:eastAsia="Calibri" w:hAnsi="Calibri" w:cs="Times New Roman"/>
          <w:sz w:val="24"/>
          <w:szCs w:val="24"/>
        </w:rPr>
      </w:pPr>
      <w:r w:rsidRPr="004F7D6E">
        <w:rPr>
          <w:rFonts w:ascii="Calibri" w:eastAsia="Calibri" w:hAnsi="Calibri" w:cs="Times New Roman"/>
          <w:sz w:val="24"/>
          <w:szCs w:val="24"/>
        </w:rPr>
        <w:t xml:space="preserve">The Collaborative Applicant handles the process for developing newly proposed project applications as well as the process for renewing grants. </w:t>
      </w:r>
    </w:p>
    <w:p w:rsidR="00D41BB9" w:rsidRPr="004F7D6E" w:rsidRDefault="00D41BB9" w:rsidP="00D41BB9">
      <w:pPr>
        <w:autoSpaceDE w:val="0"/>
        <w:autoSpaceDN w:val="0"/>
        <w:adjustRightInd w:val="0"/>
        <w:ind w:left="720"/>
        <w:rPr>
          <w:rFonts w:ascii="Calibri" w:eastAsia="Calibri" w:hAnsi="Calibri" w:cs="Times New Roman"/>
          <w:sz w:val="24"/>
          <w:szCs w:val="24"/>
        </w:rPr>
      </w:pPr>
    </w:p>
    <w:p w:rsidR="00D41BB9" w:rsidRPr="004F7D6E" w:rsidRDefault="00D41BB9" w:rsidP="00D41BB9">
      <w:pPr>
        <w:numPr>
          <w:ilvl w:val="0"/>
          <w:numId w:val="30"/>
        </w:numPr>
        <w:autoSpaceDE w:val="0"/>
        <w:autoSpaceDN w:val="0"/>
        <w:adjustRightInd w:val="0"/>
        <w:rPr>
          <w:rFonts w:ascii="Calibri" w:eastAsia="Calibri" w:hAnsi="Calibri" w:cs="Times New Roman"/>
          <w:sz w:val="24"/>
          <w:szCs w:val="24"/>
        </w:rPr>
      </w:pPr>
      <w:r w:rsidRPr="004F7D6E">
        <w:rPr>
          <w:rFonts w:ascii="Calibri" w:eastAsia="Calibri" w:hAnsi="Calibri" w:cs="Times New Roman"/>
          <w:sz w:val="24"/>
          <w:szCs w:val="24"/>
        </w:rPr>
        <w:t xml:space="preserve">For a new project application the process is as follows: </w:t>
      </w:r>
    </w:p>
    <w:p w:rsidR="00D41BB9" w:rsidRPr="004F7D6E" w:rsidRDefault="00D41BB9" w:rsidP="00D41BB9">
      <w:pPr>
        <w:autoSpaceDE w:val="0"/>
        <w:autoSpaceDN w:val="0"/>
        <w:adjustRightInd w:val="0"/>
        <w:ind w:left="1440"/>
        <w:rPr>
          <w:rFonts w:ascii="Calibri" w:eastAsia="Calibri" w:hAnsi="Calibri" w:cs="Times New Roman"/>
          <w:sz w:val="24"/>
          <w:szCs w:val="24"/>
        </w:rPr>
      </w:pPr>
    </w:p>
    <w:p w:rsidR="00D41BB9" w:rsidRPr="004F7D6E" w:rsidRDefault="00D41BB9" w:rsidP="00D41BB9">
      <w:pPr>
        <w:numPr>
          <w:ilvl w:val="1"/>
          <w:numId w:val="30"/>
        </w:numPr>
        <w:autoSpaceDE w:val="0"/>
        <w:autoSpaceDN w:val="0"/>
        <w:adjustRightInd w:val="0"/>
        <w:spacing w:after="8"/>
        <w:rPr>
          <w:rFonts w:ascii="Calibri" w:eastAsia="Calibri" w:hAnsi="Calibri" w:cs="Times New Roman"/>
          <w:sz w:val="24"/>
          <w:szCs w:val="24"/>
        </w:rPr>
      </w:pPr>
      <w:r w:rsidRPr="004F7D6E">
        <w:rPr>
          <w:rFonts w:ascii="Calibri" w:eastAsia="Calibri" w:hAnsi="Calibri" w:cs="Times New Roman"/>
          <w:sz w:val="24"/>
          <w:szCs w:val="24"/>
        </w:rPr>
        <w:t xml:space="preserve">Communicate verbally to </w:t>
      </w:r>
      <w:proofErr w:type="spellStart"/>
      <w:r w:rsidRPr="004F7D6E">
        <w:rPr>
          <w:rFonts w:ascii="Calibri" w:eastAsia="Calibri" w:hAnsi="Calibri" w:cs="Times New Roman"/>
          <w:sz w:val="24"/>
          <w:szCs w:val="24"/>
        </w:rPr>
        <w:t>CoC</w:t>
      </w:r>
      <w:proofErr w:type="spellEnd"/>
      <w:r w:rsidRPr="004F7D6E">
        <w:rPr>
          <w:rFonts w:ascii="Calibri" w:eastAsia="Calibri" w:hAnsi="Calibri" w:cs="Times New Roman"/>
          <w:sz w:val="24"/>
          <w:szCs w:val="24"/>
        </w:rPr>
        <w:t xml:space="preserve"> Committee an interest in applying for funding. </w:t>
      </w:r>
    </w:p>
    <w:p w:rsidR="00D41BB9" w:rsidRPr="004F7D6E" w:rsidRDefault="00D41BB9" w:rsidP="00D41BB9">
      <w:pPr>
        <w:numPr>
          <w:ilvl w:val="1"/>
          <w:numId w:val="30"/>
        </w:numPr>
        <w:autoSpaceDE w:val="0"/>
        <w:autoSpaceDN w:val="0"/>
        <w:adjustRightInd w:val="0"/>
        <w:spacing w:after="8"/>
        <w:rPr>
          <w:rFonts w:ascii="Calibri" w:eastAsia="Calibri" w:hAnsi="Calibri" w:cs="Times New Roman"/>
          <w:sz w:val="24"/>
          <w:szCs w:val="24"/>
        </w:rPr>
      </w:pPr>
      <w:r w:rsidRPr="004F7D6E">
        <w:rPr>
          <w:rFonts w:ascii="Calibri" w:eastAsia="Calibri" w:hAnsi="Calibri" w:cs="Times New Roman"/>
          <w:sz w:val="24"/>
          <w:szCs w:val="24"/>
        </w:rPr>
        <w:t>Complete the Request for Application (RFA) and submit by the due date.</w:t>
      </w:r>
    </w:p>
    <w:p w:rsidR="00D41BB9" w:rsidRPr="004F7D6E" w:rsidRDefault="00D41BB9" w:rsidP="00D41BB9">
      <w:pPr>
        <w:numPr>
          <w:ilvl w:val="1"/>
          <w:numId w:val="30"/>
        </w:numPr>
        <w:autoSpaceDE w:val="0"/>
        <w:autoSpaceDN w:val="0"/>
        <w:adjustRightInd w:val="0"/>
        <w:spacing w:after="8"/>
        <w:rPr>
          <w:rFonts w:ascii="Calibri" w:eastAsia="Calibri" w:hAnsi="Calibri" w:cs="Times New Roman"/>
          <w:sz w:val="24"/>
          <w:szCs w:val="24"/>
        </w:rPr>
      </w:pPr>
      <w:r w:rsidRPr="004F7D6E">
        <w:rPr>
          <w:rFonts w:ascii="Calibri" w:eastAsia="Calibri" w:hAnsi="Calibri" w:cs="Times New Roman"/>
          <w:sz w:val="24"/>
          <w:szCs w:val="24"/>
        </w:rPr>
        <w:t xml:space="preserve">Meet with Evaluation Committee. </w:t>
      </w:r>
    </w:p>
    <w:p w:rsidR="00D41BB9" w:rsidRPr="004F7D6E" w:rsidRDefault="00D41BB9" w:rsidP="00D41BB9">
      <w:pPr>
        <w:numPr>
          <w:ilvl w:val="1"/>
          <w:numId w:val="30"/>
        </w:numPr>
        <w:autoSpaceDE w:val="0"/>
        <w:autoSpaceDN w:val="0"/>
        <w:adjustRightInd w:val="0"/>
        <w:spacing w:after="8"/>
        <w:rPr>
          <w:rFonts w:ascii="Calibri" w:eastAsia="Calibri" w:hAnsi="Calibri" w:cs="Times New Roman"/>
          <w:sz w:val="24"/>
          <w:szCs w:val="24"/>
        </w:rPr>
      </w:pPr>
      <w:r w:rsidRPr="004F7D6E">
        <w:rPr>
          <w:rFonts w:ascii="Calibri" w:eastAsia="Calibri" w:hAnsi="Calibri" w:cs="Times New Roman"/>
          <w:sz w:val="24"/>
          <w:szCs w:val="24"/>
        </w:rPr>
        <w:t xml:space="preserve">If project is selected by the Evaluation Committee, participation in all mandatory meetings related to application process is required. </w:t>
      </w:r>
    </w:p>
    <w:p w:rsidR="00D41BB9" w:rsidRPr="004F7D6E" w:rsidRDefault="00D41BB9" w:rsidP="00D41BB9">
      <w:pPr>
        <w:numPr>
          <w:ilvl w:val="1"/>
          <w:numId w:val="30"/>
        </w:numPr>
        <w:autoSpaceDE w:val="0"/>
        <w:autoSpaceDN w:val="0"/>
        <w:adjustRightInd w:val="0"/>
        <w:spacing w:after="8"/>
        <w:rPr>
          <w:rFonts w:ascii="Calibri" w:eastAsia="Calibri" w:hAnsi="Calibri" w:cs="Times New Roman"/>
          <w:sz w:val="24"/>
          <w:szCs w:val="24"/>
        </w:rPr>
      </w:pPr>
      <w:r w:rsidRPr="004F7D6E">
        <w:rPr>
          <w:rFonts w:ascii="Calibri" w:eastAsia="Calibri" w:hAnsi="Calibri" w:cs="Times New Roman"/>
          <w:sz w:val="24"/>
          <w:szCs w:val="24"/>
        </w:rPr>
        <w:t xml:space="preserve">All deadlines determined by </w:t>
      </w:r>
      <w:proofErr w:type="spellStart"/>
      <w:r w:rsidRPr="004F7D6E">
        <w:rPr>
          <w:rFonts w:ascii="Calibri" w:eastAsia="Calibri" w:hAnsi="Calibri" w:cs="Times New Roman"/>
          <w:sz w:val="24"/>
          <w:szCs w:val="24"/>
        </w:rPr>
        <w:t>CoC</w:t>
      </w:r>
      <w:proofErr w:type="spellEnd"/>
      <w:r w:rsidRPr="004F7D6E">
        <w:rPr>
          <w:rFonts w:ascii="Calibri" w:eastAsia="Calibri" w:hAnsi="Calibri" w:cs="Times New Roman"/>
          <w:sz w:val="24"/>
          <w:szCs w:val="24"/>
        </w:rPr>
        <w:t xml:space="preserve"> Lead for submission of the Project Application in e-snaps must be met. </w:t>
      </w:r>
    </w:p>
    <w:p w:rsidR="00D41BB9" w:rsidRPr="004F7D6E" w:rsidRDefault="00D41BB9" w:rsidP="00D41BB9">
      <w:pPr>
        <w:numPr>
          <w:ilvl w:val="1"/>
          <w:numId w:val="30"/>
        </w:numPr>
        <w:autoSpaceDE w:val="0"/>
        <w:autoSpaceDN w:val="0"/>
        <w:adjustRightInd w:val="0"/>
        <w:rPr>
          <w:rFonts w:ascii="Calibri" w:eastAsia="Calibri" w:hAnsi="Calibri" w:cs="Times New Roman"/>
          <w:sz w:val="24"/>
          <w:szCs w:val="24"/>
        </w:rPr>
      </w:pPr>
      <w:r w:rsidRPr="004F7D6E">
        <w:rPr>
          <w:rFonts w:ascii="Calibri" w:eastAsia="Calibri" w:hAnsi="Calibri" w:cs="Times New Roman"/>
          <w:sz w:val="24"/>
          <w:szCs w:val="24"/>
        </w:rPr>
        <w:lastRenderedPageBreak/>
        <w:t xml:space="preserve">Agree to full participation in the HMIS system for all clients and timely payment of HMIS fees related to HMIS use, if applicable. </w:t>
      </w:r>
    </w:p>
    <w:p w:rsidR="00D41BB9" w:rsidRPr="004F7D6E" w:rsidRDefault="00D41BB9" w:rsidP="00D41BB9">
      <w:pPr>
        <w:autoSpaceDE w:val="0"/>
        <w:autoSpaceDN w:val="0"/>
        <w:adjustRightInd w:val="0"/>
        <w:ind w:left="2160"/>
        <w:rPr>
          <w:rFonts w:ascii="Calibri" w:eastAsia="Calibri" w:hAnsi="Calibri" w:cs="Times New Roman"/>
          <w:sz w:val="24"/>
          <w:szCs w:val="24"/>
        </w:rPr>
      </w:pPr>
    </w:p>
    <w:p w:rsidR="00D41BB9" w:rsidRPr="004F7D6E" w:rsidRDefault="00D41BB9" w:rsidP="00D41BB9">
      <w:pPr>
        <w:numPr>
          <w:ilvl w:val="0"/>
          <w:numId w:val="30"/>
        </w:numPr>
        <w:autoSpaceDE w:val="0"/>
        <w:autoSpaceDN w:val="0"/>
        <w:adjustRightInd w:val="0"/>
        <w:rPr>
          <w:rFonts w:ascii="Calibri" w:eastAsia="Calibri" w:hAnsi="Calibri" w:cs="Times New Roman"/>
          <w:sz w:val="24"/>
          <w:szCs w:val="24"/>
        </w:rPr>
      </w:pPr>
      <w:r w:rsidRPr="004F7D6E">
        <w:rPr>
          <w:rFonts w:ascii="Calibri" w:eastAsia="Calibri" w:hAnsi="Calibri" w:cs="Times New Roman"/>
          <w:sz w:val="24"/>
          <w:szCs w:val="24"/>
        </w:rPr>
        <w:t xml:space="preserve">Renewal Project Application Submission </w:t>
      </w:r>
    </w:p>
    <w:p w:rsidR="00D41BB9" w:rsidRPr="004F7D6E" w:rsidRDefault="00D41BB9" w:rsidP="00D41BB9">
      <w:pPr>
        <w:autoSpaceDE w:val="0"/>
        <w:autoSpaceDN w:val="0"/>
        <w:adjustRightInd w:val="0"/>
        <w:ind w:left="1440"/>
        <w:rPr>
          <w:rFonts w:ascii="Calibri" w:eastAsia="Calibri" w:hAnsi="Calibri" w:cs="Times New Roman"/>
          <w:sz w:val="24"/>
          <w:szCs w:val="24"/>
        </w:rPr>
      </w:pPr>
    </w:p>
    <w:p w:rsidR="00D41BB9" w:rsidRPr="004F7D6E" w:rsidRDefault="00D41BB9" w:rsidP="00D41BB9">
      <w:pPr>
        <w:numPr>
          <w:ilvl w:val="1"/>
          <w:numId w:val="30"/>
        </w:numPr>
        <w:autoSpaceDE w:val="0"/>
        <w:autoSpaceDN w:val="0"/>
        <w:adjustRightInd w:val="0"/>
        <w:spacing w:after="8"/>
        <w:rPr>
          <w:rFonts w:ascii="Calibri" w:eastAsia="Calibri" w:hAnsi="Calibri" w:cs="Times New Roman"/>
          <w:sz w:val="24"/>
          <w:szCs w:val="24"/>
        </w:rPr>
      </w:pPr>
      <w:r w:rsidRPr="004F7D6E">
        <w:rPr>
          <w:rFonts w:ascii="Calibri" w:eastAsia="Calibri" w:hAnsi="Calibri" w:cs="Times New Roman"/>
          <w:sz w:val="24"/>
          <w:szCs w:val="24"/>
        </w:rPr>
        <w:t xml:space="preserve">Participation in all mandatory meetings related to the NOFA application process is required. </w:t>
      </w:r>
    </w:p>
    <w:p w:rsidR="00D41BB9" w:rsidRPr="004F7D6E" w:rsidRDefault="00D41BB9" w:rsidP="00D41BB9">
      <w:pPr>
        <w:numPr>
          <w:ilvl w:val="1"/>
          <w:numId w:val="30"/>
        </w:numPr>
        <w:autoSpaceDE w:val="0"/>
        <w:autoSpaceDN w:val="0"/>
        <w:adjustRightInd w:val="0"/>
        <w:spacing w:after="8"/>
        <w:rPr>
          <w:rFonts w:ascii="Calibri" w:eastAsia="Calibri" w:hAnsi="Calibri" w:cs="Times New Roman"/>
          <w:sz w:val="24"/>
          <w:szCs w:val="24"/>
        </w:rPr>
      </w:pPr>
      <w:r w:rsidRPr="004F7D6E">
        <w:rPr>
          <w:rFonts w:ascii="Calibri" w:eastAsia="Calibri" w:hAnsi="Calibri" w:cs="Times New Roman"/>
          <w:sz w:val="24"/>
          <w:szCs w:val="24"/>
        </w:rPr>
        <w:t xml:space="preserve">Complete the self-assessment by the due date and submit it electronically via email to </w:t>
      </w:r>
      <w:proofErr w:type="spellStart"/>
      <w:r w:rsidRPr="004F7D6E">
        <w:rPr>
          <w:rFonts w:ascii="Calibri" w:eastAsia="Calibri" w:hAnsi="Calibri" w:cs="Times New Roman"/>
          <w:sz w:val="24"/>
          <w:szCs w:val="24"/>
        </w:rPr>
        <w:t>CoC</w:t>
      </w:r>
      <w:proofErr w:type="spellEnd"/>
      <w:r w:rsidRPr="004F7D6E">
        <w:rPr>
          <w:rFonts w:ascii="Calibri" w:eastAsia="Calibri" w:hAnsi="Calibri" w:cs="Times New Roman"/>
          <w:sz w:val="24"/>
          <w:szCs w:val="24"/>
        </w:rPr>
        <w:t xml:space="preserve"> and HMIS Lead. </w:t>
      </w:r>
    </w:p>
    <w:p w:rsidR="00D41BB9" w:rsidRPr="004F7D6E" w:rsidRDefault="00D41BB9" w:rsidP="00D41BB9">
      <w:pPr>
        <w:numPr>
          <w:ilvl w:val="1"/>
          <w:numId w:val="30"/>
        </w:numPr>
        <w:autoSpaceDE w:val="0"/>
        <w:autoSpaceDN w:val="0"/>
        <w:adjustRightInd w:val="0"/>
        <w:spacing w:after="8"/>
        <w:rPr>
          <w:rFonts w:ascii="Calibri" w:eastAsia="Calibri" w:hAnsi="Calibri" w:cs="Times New Roman"/>
          <w:sz w:val="24"/>
          <w:szCs w:val="24"/>
        </w:rPr>
      </w:pPr>
      <w:r w:rsidRPr="004F7D6E">
        <w:rPr>
          <w:rFonts w:ascii="Calibri" w:eastAsia="Calibri" w:hAnsi="Calibri" w:cs="Times New Roman"/>
          <w:sz w:val="24"/>
          <w:szCs w:val="24"/>
        </w:rPr>
        <w:t xml:space="preserve">Submit all requested organizational documents. </w:t>
      </w:r>
    </w:p>
    <w:p w:rsidR="00D41BB9" w:rsidRPr="004F7D6E" w:rsidRDefault="00D41BB9" w:rsidP="00D41BB9">
      <w:pPr>
        <w:numPr>
          <w:ilvl w:val="1"/>
          <w:numId w:val="30"/>
        </w:numPr>
        <w:autoSpaceDE w:val="0"/>
        <w:autoSpaceDN w:val="0"/>
        <w:adjustRightInd w:val="0"/>
        <w:spacing w:after="8"/>
        <w:rPr>
          <w:rFonts w:ascii="Calibri" w:eastAsia="Calibri" w:hAnsi="Calibri" w:cs="Times New Roman"/>
          <w:sz w:val="24"/>
          <w:szCs w:val="24"/>
        </w:rPr>
      </w:pPr>
      <w:r w:rsidRPr="004F7D6E">
        <w:rPr>
          <w:rFonts w:ascii="Calibri" w:eastAsia="Calibri" w:hAnsi="Calibri" w:cs="Times New Roman"/>
          <w:sz w:val="24"/>
          <w:szCs w:val="24"/>
        </w:rPr>
        <w:t xml:space="preserve">Host site visits for the Evaluation Committee as requested by the reviewers. </w:t>
      </w:r>
    </w:p>
    <w:p w:rsidR="00D41BB9" w:rsidRPr="004F7D6E" w:rsidRDefault="00D41BB9" w:rsidP="00D41BB9">
      <w:pPr>
        <w:numPr>
          <w:ilvl w:val="1"/>
          <w:numId w:val="30"/>
        </w:numPr>
        <w:autoSpaceDE w:val="0"/>
        <w:autoSpaceDN w:val="0"/>
        <w:adjustRightInd w:val="0"/>
        <w:rPr>
          <w:rFonts w:ascii="Calibri" w:eastAsia="Calibri" w:hAnsi="Calibri" w:cs="Times New Roman"/>
          <w:sz w:val="24"/>
          <w:szCs w:val="24"/>
        </w:rPr>
      </w:pPr>
      <w:r w:rsidRPr="004F7D6E">
        <w:rPr>
          <w:rFonts w:ascii="Calibri" w:eastAsia="Calibri" w:hAnsi="Calibri" w:cs="Times New Roman"/>
          <w:sz w:val="24"/>
          <w:szCs w:val="24"/>
        </w:rPr>
        <w:t xml:space="preserve">All deadlines determined by </w:t>
      </w:r>
      <w:proofErr w:type="spellStart"/>
      <w:r w:rsidRPr="004F7D6E">
        <w:rPr>
          <w:rFonts w:ascii="Calibri" w:eastAsia="Calibri" w:hAnsi="Calibri" w:cs="Times New Roman"/>
          <w:sz w:val="24"/>
          <w:szCs w:val="24"/>
        </w:rPr>
        <w:t>CoC</w:t>
      </w:r>
      <w:proofErr w:type="spellEnd"/>
      <w:r w:rsidRPr="004F7D6E">
        <w:rPr>
          <w:rFonts w:ascii="Calibri" w:eastAsia="Calibri" w:hAnsi="Calibri" w:cs="Times New Roman"/>
          <w:sz w:val="24"/>
          <w:szCs w:val="24"/>
        </w:rPr>
        <w:t xml:space="preserve"> Lead for submission of the Project Application must be met. </w:t>
      </w:r>
    </w:p>
    <w:p w:rsidR="00D41BB9" w:rsidRPr="004F7D6E" w:rsidRDefault="00D41BB9" w:rsidP="00D41BB9">
      <w:pPr>
        <w:autoSpaceDE w:val="0"/>
        <w:autoSpaceDN w:val="0"/>
        <w:adjustRightInd w:val="0"/>
        <w:ind w:left="2160"/>
        <w:rPr>
          <w:rFonts w:ascii="Calibri" w:eastAsia="Calibri" w:hAnsi="Calibri" w:cs="Times New Roman"/>
          <w:sz w:val="24"/>
          <w:szCs w:val="24"/>
        </w:rPr>
      </w:pPr>
    </w:p>
    <w:p w:rsidR="00D41BB9" w:rsidRPr="004F7D6E" w:rsidRDefault="00D41BB9" w:rsidP="00D41BB9">
      <w:pPr>
        <w:numPr>
          <w:ilvl w:val="0"/>
          <w:numId w:val="30"/>
        </w:numPr>
        <w:autoSpaceDE w:val="0"/>
        <w:autoSpaceDN w:val="0"/>
        <w:adjustRightInd w:val="0"/>
        <w:rPr>
          <w:rFonts w:ascii="Calibri" w:eastAsia="Calibri" w:hAnsi="Calibri" w:cs="Times New Roman"/>
          <w:sz w:val="24"/>
          <w:szCs w:val="24"/>
        </w:rPr>
      </w:pPr>
      <w:proofErr w:type="spellStart"/>
      <w:r w:rsidRPr="004F7D6E">
        <w:rPr>
          <w:rFonts w:ascii="Calibri" w:eastAsia="Calibri" w:hAnsi="Calibri" w:cs="Times New Roman"/>
          <w:sz w:val="24"/>
          <w:szCs w:val="24"/>
        </w:rPr>
        <w:t>CoC</w:t>
      </w:r>
      <w:proofErr w:type="spellEnd"/>
      <w:r w:rsidRPr="004F7D6E">
        <w:rPr>
          <w:rFonts w:ascii="Calibri" w:eastAsia="Calibri" w:hAnsi="Calibri" w:cs="Times New Roman"/>
          <w:sz w:val="24"/>
          <w:szCs w:val="24"/>
        </w:rPr>
        <w:t xml:space="preserve"> funding priorities in priority order are: </w:t>
      </w:r>
    </w:p>
    <w:p w:rsidR="00D41BB9" w:rsidRPr="004F7D6E" w:rsidRDefault="00D41BB9" w:rsidP="00D41BB9">
      <w:pPr>
        <w:autoSpaceDE w:val="0"/>
        <w:autoSpaceDN w:val="0"/>
        <w:adjustRightInd w:val="0"/>
        <w:ind w:left="1440"/>
        <w:rPr>
          <w:rFonts w:ascii="Calibri" w:eastAsia="Calibri" w:hAnsi="Calibri" w:cs="Times New Roman"/>
          <w:sz w:val="24"/>
          <w:szCs w:val="24"/>
        </w:rPr>
      </w:pPr>
    </w:p>
    <w:p w:rsidR="00D41BB9" w:rsidRPr="004F7D6E" w:rsidRDefault="00D41BB9" w:rsidP="00D41BB9">
      <w:pPr>
        <w:numPr>
          <w:ilvl w:val="1"/>
          <w:numId w:val="30"/>
        </w:numPr>
        <w:autoSpaceDE w:val="0"/>
        <w:autoSpaceDN w:val="0"/>
        <w:adjustRightInd w:val="0"/>
        <w:spacing w:after="8"/>
        <w:rPr>
          <w:rFonts w:ascii="Calibri" w:eastAsia="Calibri" w:hAnsi="Calibri" w:cs="Times New Roman"/>
          <w:sz w:val="24"/>
          <w:szCs w:val="24"/>
        </w:rPr>
      </w:pPr>
      <w:r w:rsidRPr="004F7D6E">
        <w:rPr>
          <w:rFonts w:ascii="Calibri" w:eastAsia="Calibri" w:hAnsi="Calibri" w:cs="Times New Roman"/>
          <w:sz w:val="24"/>
          <w:szCs w:val="24"/>
        </w:rPr>
        <w:t xml:space="preserve">HMIS grant </w:t>
      </w:r>
    </w:p>
    <w:p w:rsidR="00D41BB9" w:rsidRPr="004F7D6E" w:rsidRDefault="00D41BB9" w:rsidP="00D41BB9">
      <w:pPr>
        <w:numPr>
          <w:ilvl w:val="1"/>
          <w:numId w:val="30"/>
        </w:numPr>
        <w:autoSpaceDE w:val="0"/>
        <w:autoSpaceDN w:val="0"/>
        <w:adjustRightInd w:val="0"/>
        <w:spacing w:after="8"/>
        <w:rPr>
          <w:rFonts w:ascii="Calibri" w:eastAsia="Calibri" w:hAnsi="Calibri" w:cs="Times New Roman"/>
          <w:sz w:val="24"/>
          <w:szCs w:val="24"/>
        </w:rPr>
      </w:pPr>
      <w:r w:rsidRPr="004F7D6E">
        <w:rPr>
          <w:rFonts w:ascii="Calibri" w:eastAsia="Calibri" w:hAnsi="Calibri" w:cs="Times New Roman"/>
          <w:sz w:val="24"/>
          <w:szCs w:val="24"/>
        </w:rPr>
        <w:t xml:space="preserve">Permanent Supportive Housing (PSH) grants </w:t>
      </w:r>
    </w:p>
    <w:p w:rsidR="00D41BB9" w:rsidRPr="004F7D6E" w:rsidRDefault="00D41BB9" w:rsidP="00D41BB9">
      <w:pPr>
        <w:numPr>
          <w:ilvl w:val="1"/>
          <w:numId w:val="30"/>
        </w:numPr>
        <w:autoSpaceDE w:val="0"/>
        <w:autoSpaceDN w:val="0"/>
        <w:adjustRightInd w:val="0"/>
        <w:spacing w:after="8"/>
        <w:rPr>
          <w:rFonts w:ascii="Calibri" w:eastAsia="Calibri" w:hAnsi="Calibri" w:cs="Times New Roman"/>
          <w:sz w:val="24"/>
          <w:szCs w:val="24"/>
        </w:rPr>
      </w:pPr>
      <w:r w:rsidRPr="004F7D6E">
        <w:rPr>
          <w:rFonts w:ascii="Calibri" w:eastAsia="Calibri" w:hAnsi="Calibri" w:cs="Times New Roman"/>
          <w:sz w:val="24"/>
          <w:szCs w:val="24"/>
        </w:rPr>
        <w:t xml:space="preserve">Rapid Re-Housing (RRH) grants </w:t>
      </w:r>
    </w:p>
    <w:p w:rsidR="00D41BB9" w:rsidRPr="004F7D6E" w:rsidRDefault="00D41BB9" w:rsidP="00D41BB9">
      <w:pPr>
        <w:numPr>
          <w:ilvl w:val="1"/>
          <w:numId w:val="30"/>
        </w:numPr>
        <w:autoSpaceDE w:val="0"/>
        <w:autoSpaceDN w:val="0"/>
        <w:adjustRightInd w:val="0"/>
        <w:spacing w:after="8"/>
        <w:rPr>
          <w:rFonts w:ascii="Calibri" w:eastAsia="Calibri" w:hAnsi="Calibri" w:cs="Times New Roman"/>
          <w:sz w:val="24"/>
          <w:szCs w:val="24"/>
        </w:rPr>
      </w:pPr>
      <w:r w:rsidRPr="004F7D6E">
        <w:rPr>
          <w:rFonts w:ascii="Calibri" w:eastAsia="Calibri" w:hAnsi="Calibri" w:cs="Times New Roman"/>
          <w:sz w:val="24"/>
          <w:szCs w:val="24"/>
        </w:rPr>
        <w:t xml:space="preserve">Reallocations to permanent housing (e.g., PSH or RRH) grants </w:t>
      </w:r>
    </w:p>
    <w:p w:rsidR="00D41BB9" w:rsidRPr="004F7D6E" w:rsidRDefault="00D41BB9" w:rsidP="00D41BB9">
      <w:pPr>
        <w:numPr>
          <w:ilvl w:val="1"/>
          <w:numId w:val="30"/>
        </w:numPr>
        <w:autoSpaceDE w:val="0"/>
        <w:autoSpaceDN w:val="0"/>
        <w:adjustRightInd w:val="0"/>
        <w:rPr>
          <w:rFonts w:ascii="Calibri" w:eastAsia="Calibri" w:hAnsi="Calibri" w:cs="Times New Roman"/>
          <w:sz w:val="24"/>
          <w:szCs w:val="24"/>
        </w:rPr>
      </w:pPr>
      <w:r w:rsidRPr="004F7D6E">
        <w:rPr>
          <w:rFonts w:ascii="Calibri" w:eastAsia="Calibri" w:hAnsi="Calibri" w:cs="Times New Roman"/>
          <w:sz w:val="24"/>
          <w:szCs w:val="24"/>
        </w:rPr>
        <w:t xml:space="preserve">Transitional Housing grants </w:t>
      </w:r>
    </w:p>
    <w:p w:rsidR="00D41BB9" w:rsidRPr="004F7D6E" w:rsidRDefault="00D41BB9" w:rsidP="00D41BB9">
      <w:pPr>
        <w:autoSpaceDE w:val="0"/>
        <w:autoSpaceDN w:val="0"/>
        <w:adjustRightInd w:val="0"/>
        <w:ind w:left="2160"/>
        <w:rPr>
          <w:rFonts w:ascii="Calibri" w:eastAsia="Calibri" w:hAnsi="Calibri" w:cs="Times New Roman"/>
          <w:sz w:val="24"/>
          <w:szCs w:val="24"/>
        </w:rPr>
      </w:pPr>
    </w:p>
    <w:p w:rsidR="00D41BB9" w:rsidRPr="004845A6" w:rsidRDefault="00D41BB9" w:rsidP="00D41BB9">
      <w:pPr>
        <w:numPr>
          <w:ilvl w:val="0"/>
          <w:numId w:val="30"/>
        </w:numPr>
        <w:autoSpaceDE w:val="0"/>
        <w:autoSpaceDN w:val="0"/>
        <w:adjustRightInd w:val="0"/>
        <w:rPr>
          <w:rFonts w:ascii="Calibri" w:eastAsia="Calibri" w:hAnsi="Calibri" w:cs="Times New Roman"/>
          <w:sz w:val="24"/>
          <w:szCs w:val="24"/>
        </w:rPr>
      </w:pPr>
      <w:proofErr w:type="spellStart"/>
      <w:r w:rsidRPr="004F7D6E">
        <w:rPr>
          <w:rFonts w:ascii="Calibri" w:eastAsia="Calibri" w:hAnsi="Calibri" w:cs="Times New Roman"/>
          <w:sz w:val="24"/>
          <w:szCs w:val="24"/>
        </w:rPr>
        <w:t>CoC</w:t>
      </w:r>
      <w:proofErr w:type="spellEnd"/>
      <w:r w:rsidRPr="004F7D6E">
        <w:rPr>
          <w:rFonts w:ascii="Calibri" w:eastAsia="Calibri" w:hAnsi="Calibri" w:cs="Times New Roman"/>
          <w:sz w:val="24"/>
          <w:szCs w:val="24"/>
        </w:rPr>
        <w:t xml:space="preserve"> Committee is responsible for the review and final approval of the recommendations from the </w:t>
      </w:r>
      <w:proofErr w:type="spellStart"/>
      <w:r w:rsidRPr="004F7D6E">
        <w:rPr>
          <w:rFonts w:ascii="Calibri" w:eastAsia="Calibri" w:hAnsi="Calibri" w:cs="Times New Roman"/>
          <w:sz w:val="24"/>
          <w:szCs w:val="24"/>
        </w:rPr>
        <w:t>CoC</w:t>
      </w:r>
      <w:proofErr w:type="spellEnd"/>
      <w:r w:rsidRPr="004F7D6E">
        <w:rPr>
          <w:rFonts w:ascii="Calibri" w:eastAsia="Calibri" w:hAnsi="Calibri" w:cs="Times New Roman"/>
          <w:sz w:val="24"/>
          <w:szCs w:val="24"/>
        </w:rPr>
        <w:t xml:space="preserve"> Evaluation Committee related to the annual submission of the </w:t>
      </w:r>
      <w:proofErr w:type="spellStart"/>
      <w:r w:rsidRPr="004F7D6E">
        <w:rPr>
          <w:rFonts w:ascii="Calibri" w:eastAsia="Calibri" w:hAnsi="Calibri" w:cs="Times New Roman"/>
          <w:sz w:val="24"/>
          <w:szCs w:val="24"/>
        </w:rPr>
        <w:t>CoC</w:t>
      </w:r>
      <w:proofErr w:type="spellEnd"/>
      <w:r w:rsidRPr="004F7D6E">
        <w:rPr>
          <w:rFonts w:ascii="Calibri" w:eastAsia="Calibri" w:hAnsi="Calibri" w:cs="Times New Roman"/>
          <w:sz w:val="24"/>
          <w:szCs w:val="24"/>
        </w:rPr>
        <w:t xml:space="preserve"> Program Application and the Grant Priority Ranking. </w:t>
      </w:r>
    </w:p>
    <w:p w:rsidR="00D41BB9" w:rsidRPr="004F7D6E" w:rsidRDefault="00D41BB9" w:rsidP="00D41BB9">
      <w:pPr>
        <w:autoSpaceDE w:val="0"/>
        <w:autoSpaceDN w:val="0"/>
        <w:adjustRightInd w:val="0"/>
        <w:rPr>
          <w:rFonts w:ascii="Calibri" w:eastAsia="Calibri" w:hAnsi="Calibri" w:cs="Cambria"/>
          <w:color w:val="000000"/>
          <w:sz w:val="24"/>
          <w:szCs w:val="24"/>
        </w:rPr>
      </w:pPr>
    </w:p>
    <w:p w:rsidR="00D41BB9" w:rsidRPr="004F7D6E" w:rsidRDefault="00D41BB9" w:rsidP="00D41BB9">
      <w:pPr>
        <w:pBdr>
          <w:top w:val="single" w:sz="4" w:space="1" w:color="auto"/>
          <w:left w:val="single" w:sz="4" w:space="4" w:color="auto"/>
          <w:bottom w:val="single" w:sz="4" w:space="1" w:color="auto"/>
          <w:right w:val="single" w:sz="4" w:space="4" w:color="auto"/>
        </w:pBdr>
        <w:autoSpaceDE w:val="0"/>
        <w:autoSpaceDN w:val="0"/>
        <w:adjustRightInd w:val="0"/>
        <w:rPr>
          <w:rFonts w:ascii="Calibri" w:eastAsia="Calibri" w:hAnsi="Calibri" w:cs="Cambria"/>
          <w:color w:val="000000"/>
          <w:sz w:val="24"/>
          <w:szCs w:val="24"/>
        </w:rPr>
      </w:pPr>
      <w:r w:rsidRPr="004F7D6E">
        <w:rPr>
          <w:rFonts w:ascii="Calibri" w:eastAsia="Calibri" w:hAnsi="Calibri" w:cs="Cambria"/>
          <w:b/>
          <w:bCs/>
          <w:color w:val="000000"/>
          <w:sz w:val="24"/>
          <w:szCs w:val="24"/>
        </w:rPr>
        <w:t xml:space="preserve">Section Eleven: Continuum of Care Planning </w:t>
      </w:r>
    </w:p>
    <w:p w:rsidR="00D41BB9" w:rsidRPr="004F7D6E" w:rsidRDefault="00D41BB9" w:rsidP="00D41BB9">
      <w:pPr>
        <w:autoSpaceDE w:val="0"/>
        <w:autoSpaceDN w:val="0"/>
        <w:adjustRightInd w:val="0"/>
        <w:rPr>
          <w:rFonts w:ascii="Calibri" w:eastAsia="Calibri" w:hAnsi="Calibri" w:cs="Cambria"/>
          <w:b/>
          <w:color w:val="000000"/>
          <w:sz w:val="24"/>
          <w:szCs w:val="24"/>
        </w:rPr>
      </w:pPr>
    </w:p>
    <w:p w:rsidR="00D41BB9" w:rsidRPr="004F7D6E" w:rsidRDefault="00D41BB9" w:rsidP="00D41BB9">
      <w:pPr>
        <w:autoSpaceDE w:val="0"/>
        <w:autoSpaceDN w:val="0"/>
        <w:adjustRightInd w:val="0"/>
        <w:rPr>
          <w:rFonts w:ascii="Calibri" w:eastAsia="Calibri" w:hAnsi="Calibri" w:cs="Cambria"/>
          <w:b/>
          <w:color w:val="000000"/>
          <w:sz w:val="24"/>
          <w:szCs w:val="24"/>
        </w:rPr>
      </w:pPr>
      <w:r w:rsidRPr="004F7D6E">
        <w:rPr>
          <w:rFonts w:ascii="Calibri" w:eastAsia="Calibri" w:hAnsi="Calibri" w:cs="Cambria"/>
          <w:b/>
          <w:color w:val="000000"/>
          <w:sz w:val="24"/>
          <w:szCs w:val="24"/>
        </w:rPr>
        <w:t xml:space="preserve">Policy: </w:t>
      </w:r>
    </w:p>
    <w:p w:rsidR="00D41BB9" w:rsidRPr="004F7D6E" w:rsidRDefault="00D41BB9" w:rsidP="00D41BB9">
      <w:pPr>
        <w:autoSpaceDE w:val="0"/>
        <w:autoSpaceDN w:val="0"/>
        <w:adjustRightInd w:val="0"/>
        <w:rPr>
          <w:rFonts w:ascii="Calibri" w:eastAsia="Calibri" w:hAnsi="Calibri" w:cs="Cambria"/>
          <w:b/>
          <w:color w:val="000000"/>
          <w:sz w:val="24"/>
          <w:szCs w:val="24"/>
        </w:rPr>
      </w:pPr>
    </w:p>
    <w:p w:rsidR="00D41BB9" w:rsidRPr="004F7D6E" w:rsidRDefault="00D41BB9" w:rsidP="00D41BB9">
      <w:p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The TX-604 Waco/McLennan County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will document the following planning procedures: </w:t>
      </w:r>
    </w:p>
    <w:p w:rsidR="00D41BB9" w:rsidRPr="004F7D6E" w:rsidRDefault="00D41BB9" w:rsidP="00D41BB9">
      <w:pPr>
        <w:autoSpaceDE w:val="0"/>
        <w:autoSpaceDN w:val="0"/>
        <w:adjustRightInd w:val="0"/>
        <w:rPr>
          <w:rFonts w:ascii="Calibri" w:eastAsia="Calibri" w:hAnsi="Calibri" w:cs="Cambria"/>
          <w:color w:val="000000"/>
          <w:sz w:val="24"/>
          <w:szCs w:val="24"/>
        </w:rPr>
      </w:pPr>
    </w:p>
    <w:p w:rsidR="00D41BB9" w:rsidRPr="004F7D6E" w:rsidRDefault="00D41BB9" w:rsidP="00D41BB9">
      <w:pPr>
        <w:numPr>
          <w:ilvl w:val="0"/>
          <w:numId w:val="31"/>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Determining the geographic area of 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w:t>
      </w:r>
    </w:p>
    <w:p w:rsidR="00D41BB9" w:rsidRPr="004F7D6E" w:rsidRDefault="00D41BB9" w:rsidP="00D41BB9">
      <w:pPr>
        <w:numPr>
          <w:ilvl w:val="0"/>
          <w:numId w:val="31"/>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Development and facilitation of a community-wide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planning process </w:t>
      </w:r>
    </w:p>
    <w:p w:rsidR="00D41BB9" w:rsidRPr="004F7D6E" w:rsidRDefault="00D41BB9" w:rsidP="00D41BB9">
      <w:pPr>
        <w:numPr>
          <w:ilvl w:val="0"/>
          <w:numId w:val="31"/>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Developing a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housing and service system </w:t>
      </w:r>
    </w:p>
    <w:p w:rsidR="00D41BB9" w:rsidRPr="004F7D6E" w:rsidRDefault="00D41BB9" w:rsidP="00D41BB9">
      <w:pPr>
        <w:numPr>
          <w:ilvl w:val="0"/>
          <w:numId w:val="31"/>
        </w:numPr>
        <w:autoSpaceDE w:val="0"/>
        <w:autoSpaceDN w:val="0"/>
        <w:adjustRightInd w:val="0"/>
        <w:spacing w:after="8"/>
        <w:rPr>
          <w:rFonts w:ascii="Calibri" w:eastAsia="Calibri" w:hAnsi="Calibri" w:cs="Times New Roman"/>
          <w:sz w:val="24"/>
          <w:szCs w:val="24"/>
        </w:rPr>
      </w:pPr>
      <w:r w:rsidRPr="004F7D6E">
        <w:rPr>
          <w:rFonts w:ascii="Calibri" w:eastAsia="Calibri" w:hAnsi="Calibri" w:cs="Times New Roman"/>
          <w:sz w:val="24"/>
          <w:szCs w:val="24"/>
        </w:rPr>
        <w:t xml:space="preserve">Evaluation of outcomes for </w:t>
      </w:r>
      <w:proofErr w:type="spellStart"/>
      <w:r w:rsidRPr="004F7D6E">
        <w:rPr>
          <w:rFonts w:ascii="Calibri" w:eastAsia="Calibri" w:hAnsi="Calibri" w:cs="Times New Roman"/>
          <w:sz w:val="24"/>
          <w:szCs w:val="24"/>
        </w:rPr>
        <w:t>CoC</w:t>
      </w:r>
      <w:proofErr w:type="spellEnd"/>
      <w:r w:rsidRPr="004F7D6E">
        <w:rPr>
          <w:rFonts w:ascii="Calibri" w:eastAsia="Calibri" w:hAnsi="Calibri" w:cs="Times New Roman"/>
          <w:sz w:val="24"/>
          <w:szCs w:val="24"/>
        </w:rPr>
        <w:t xml:space="preserve"> programs and ESG programs </w:t>
      </w:r>
    </w:p>
    <w:p w:rsidR="00D41BB9" w:rsidRPr="004F7D6E" w:rsidRDefault="00D41BB9" w:rsidP="00D41BB9">
      <w:pPr>
        <w:numPr>
          <w:ilvl w:val="0"/>
          <w:numId w:val="31"/>
        </w:numPr>
        <w:autoSpaceDE w:val="0"/>
        <w:autoSpaceDN w:val="0"/>
        <w:adjustRightInd w:val="0"/>
        <w:spacing w:after="8"/>
        <w:rPr>
          <w:rFonts w:ascii="Calibri" w:eastAsia="Calibri" w:hAnsi="Calibri" w:cs="Times New Roman"/>
          <w:sz w:val="24"/>
          <w:szCs w:val="24"/>
        </w:rPr>
      </w:pPr>
      <w:r w:rsidRPr="004F7D6E">
        <w:rPr>
          <w:rFonts w:ascii="Calibri" w:eastAsia="Calibri" w:hAnsi="Calibri" w:cs="Times New Roman"/>
          <w:sz w:val="24"/>
          <w:szCs w:val="24"/>
        </w:rPr>
        <w:t xml:space="preserve">Monitoring grant recipients and sub-recipients </w:t>
      </w:r>
    </w:p>
    <w:p w:rsidR="00D41BB9" w:rsidRPr="004F7D6E" w:rsidRDefault="00D41BB9" w:rsidP="00D41BB9">
      <w:pPr>
        <w:numPr>
          <w:ilvl w:val="0"/>
          <w:numId w:val="31"/>
        </w:numPr>
        <w:autoSpaceDE w:val="0"/>
        <w:autoSpaceDN w:val="0"/>
        <w:adjustRightInd w:val="0"/>
        <w:spacing w:after="8"/>
        <w:rPr>
          <w:rFonts w:ascii="Calibri" w:eastAsia="Calibri" w:hAnsi="Calibri" w:cs="Times New Roman"/>
          <w:sz w:val="24"/>
          <w:szCs w:val="24"/>
        </w:rPr>
      </w:pPr>
      <w:r w:rsidRPr="004F7D6E">
        <w:rPr>
          <w:rFonts w:ascii="Calibri" w:eastAsia="Calibri" w:hAnsi="Calibri" w:cs="Times New Roman"/>
          <w:sz w:val="24"/>
          <w:szCs w:val="24"/>
        </w:rPr>
        <w:t xml:space="preserve">Providing training and technical assistance </w:t>
      </w:r>
    </w:p>
    <w:p w:rsidR="00D41BB9" w:rsidRPr="004F7D6E" w:rsidRDefault="00D41BB9" w:rsidP="00D41BB9">
      <w:pPr>
        <w:numPr>
          <w:ilvl w:val="0"/>
          <w:numId w:val="31"/>
        </w:numPr>
        <w:autoSpaceDE w:val="0"/>
        <w:autoSpaceDN w:val="0"/>
        <w:adjustRightInd w:val="0"/>
        <w:spacing w:after="8"/>
        <w:rPr>
          <w:rFonts w:ascii="Calibri" w:eastAsia="Calibri" w:hAnsi="Calibri" w:cs="Times New Roman"/>
          <w:sz w:val="24"/>
          <w:szCs w:val="24"/>
        </w:rPr>
      </w:pPr>
      <w:r w:rsidRPr="004F7D6E">
        <w:rPr>
          <w:rFonts w:ascii="Calibri" w:eastAsia="Calibri" w:hAnsi="Calibri" w:cs="Times New Roman"/>
          <w:sz w:val="24"/>
          <w:szCs w:val="24"/>
        </w:rPr>
        <w:t xml:space="preserve">Preparing and submitting an application to the U.S. Department of Housing and Urban Development (HUD) </w:t>
      </w:r>
    </w:p>
    <w:p w:rsidR="00D41BB9" w:rsidRPr="004F7D6E" w:rsidRDefault="00D41BB9" w:rsidP="00D41BB9">
      <w:pPr>
        <w:numPr>
          <w:ilvl w:val="0"/>
          <w:numId w:val="31"/>
        </w:numPr>
        <w:autoSpaceDE w:val="0"/>
        <w:autoSpaceDN w:val="0"/>
        <w:adjustRightInd w:val="0"/>
        <w:spacing w:after="8"/>
        <w:rPr>
          <w:rFonts w:ascii="Calibri" w:eastAsia="Calibri" w:hAnsi="Calibri" w:cs="Times New Roman"/>
          <w:sz w:val="24"/>
          <w:szCs w:val="24"/>
        </w:rPr>
      </w:pPr>
      <w:r w:rsidRPr="004F7D6E">
        <w:rPr>
          <w:rFonts w:ascii="Calibri" w:eastAsia="Calibri" w:hAnsi="Calibri" w:cs="Times New Roman"/>
          <w:sz w:val="24"/>
          <w:szCs w:val="24"/>
        </w:rPr>
        <w:t xml:space="preserve">Conducting a sheltered and unsheltered Point-in-Time (PIT) Count </w:t>
      </w:r>
    </w:p>
    <w:p w:rsidR="00D41BB9" w:rsidRPr="004F7D6E" w:rsidRDefault="00D41BB9" w:rsidP="00D41BB9">
      <w:pPr>
        <w:numPr>
          <w:ilvl w:val="0"/>
          <w:numId w:val="31"/>
        </w:numPr>
        <w:autoSpaceDE w:val="0"/>
        <w:autoSpaceDN w:val="0"/>
        <w:adjustRightInd w:val="0"/>
        <w:rPr>
          <w:rFonts w:ascii="Calibri" w:eastAsia="Calibri" w:hAnsi="Calibri" w:cs="Times New Roman"/>
          <w:sz w:val="24"/>
          <w:szCs w:val="24"/>
        </w:rPr>
      </w:pPr>
      <w:r w:rsidRPr="004F7D6E">
        <w:rPr>
          <w:rFonts w:ascii="Calibri" w:eastAsia="Calibri" w:hAnsi="Calibri" w:cs="Times New Roman"/>
          <w:sz w:val="24"/>
          <w:szCs w:val="24"/>
        </w:rPr>
        <w:t xml:space="preserve">Collecting of housing data to prepare the Housing Inventory Count (HIC) report </w:t>
      </w:r>
    </w:p>
    <w:p w:rsidR="00D41BB9" w:rsidRPr="004F7D6E" w:rsidRDefault="00D41BB9" w:rsidP="00D41BB9">
      <w:pPr>
        <w:autoSpaceDE w:val="0"/>
        <w:autoSpaceDN w:val="0"/>
        <w:adjustRightInd w:val="0"/>
        <w:rPr>
          <w:rFonts w:ascii="Calibri" w:eastAsia="Calibri" w:hAnsi="Calibri" w:cs="Cambria"/>
          <w:b/>
          <w:color w:val="000000"/>
          <w:sz w:val="24"/>
          <w:szCs w:val="24"/>
        </w:rPr>
      </w:pPr>
    </w:p>
    <w:p w:rsidR="00D41BB9" w:rsidRPr="004F7D6E" w:rsidRDefault="00D41BB9" w:rsidP="00D41BB9">
      <w:pPr>
        <w:autoSpaceDE w:val="0"/>
        <w:autoSpaceDN w:val="0"/>
        <w:adjustRightInd w:val="0"/>
        <w:rPr>
          <w:rFonts w:ascii="Calibri" w:eastAsia="Calibri" w:hAnsi="Calibri" w:cs="Cambria"/>
          <w:b/>
          <w:color w:val="000000"/>
          <w:sz w:val="24"/>
          <w:szCs w:val="24"/>
        </w:rPr>
      </w:pPr>
      <w:r w:rsidRPr="004F7D6E">
        <w:rPr>
          <w:rFonts w:ascii="Calibri" w:eastAsia="Calibri" w:hAnsi="Calibri" w:cs="Cambria"/>
          <w:b/>
          <w:color w:val="000000"/>
          <w:sz w:val="24"/>
          <w:szCs w:val="24"/>
        </w:rPr>
        <w:t xml:space="preserve">Procedures: </w:t>
      </w:r>
    </w:p>
    <w:p w:rsidR="00D41BB9" w:rsidRPr="004F7D6E" w:rsidRDefault="00D41BB9" w:rsidP="00D41BB9">
      <w:pPr>
        <w:autoSpaceDE w:val="0"/>
        <w:autoSpaceDN w:val="0"/>
        <w:adjustRightInd w:val="0"/>
        <w:rPr>
          <w:rFonts w:ascii="Calibri" w:eastAsia="Calibri" w:hAnsi="Calibri" w:cs="Cambria"/>
          <w:b/>
          <w:color w:val="000000"/>
          <w:sz w:val="24"/>
          <w:szCs w:val="24"/>
        </w:rPr>
      </w:pPr>
    </w:p>
    <w:p w:rsidR="00D41BB9" w:rsidRPr="004F7D6E" w:rsidRDefault="00D41BB9" w:rsidP="00D41BB9">
      <w:p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Establish Continuum of Care Geographic Area: </w:t>
      </w:r>
    </w:p>
    <w:p w:rsidR="00D41BB9" w:rsidRPr="004F7D6E" w:rsidRDefault="00D41BB9" w:rsidP="00D41BB9">
      <w:pPr>
        <w:autoSpaceDE w:val="0"/>
        <w:autoSpaceDN w:val="0"/>
        <w:adjustRightInd w:val="0"/>
        <w:rPr>
          <w:rFonts w:ascii="Calibri" w:eastAsia="Calibri" w:hAnsi="Calibri" w:cs="Cambria"/>
          <w:color w:val="000000"/>
          <w:sz w:val="24"/>
          <w:szCs w:val="24"/>
        </w:rPr>
      </w:pPr>
    </w:p>
    <w:p w:rsidR="00D41BB9" w:rsidRPr="004F7D6E" w:rsidRDefault="00D41BB9" w:rsidP="00D41BB9">
      <w:p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TX-604 Waco/McLennan County Continuum of Care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shall serve the geographic area of McLennan County, Falls County, Bosque County, Hill County, Limestone County, and Freestone County, Texas as recognized by the U.S. Department of Housing and Urban Development (HUD). </w:t>
      </w:r>
    </w:p>
    <w:p w:rsidR="00D41BB9" w:rsidRPr="004F7D6E" w:rsidRDefault="00D41BB9" w:rsidP="00D41BB9">
      <w:pPr>
        <w:autoSpaceDE w:val="0"/>
        <w:autoSpaceDN w:val="0"/>
        <w:adjustRightInd w:val="0"/>
        <w:rPr>
          <w:rFonts w:ascii="Calibri" w:eastAsia="Calibri" w:hAnsi="Calibri" w:cs="Cambria"/>
          <w:color w:val="000000"/>
          <w:sz w:val="24"/>
          <w:szCs w:val="24"/>
        </w:rPr>
      </w:pPr>
    </w:p>
    <w:p w:rsidR="00D41BB9" w:rsidRPr="004F7D6E" w:rsidRDefault="00D41BB9" w:rsidP="00D41BB9">
      <w:p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Community-wide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Planning Process &amp; Continuum of Care System: </w:t>
      </w:r>
    </w:p>
    <w:p w:rsidR="00D41BB9" w:rsidRPr="004F7D6E" w:rsidRDefault="00D41BB9" w:rsidP="00D41BB9">
      <w:pPr>
        <w:autoSpaceDE w:val="0"/>
        <w:autoSpaceDN w:val="0"/>
        <w:adjustRightInd w:val="0"/>
        <w:rPr>
          <w:rFonts w:ascii="Calibri" w:eastAsia="Calibri" w:hAnsi="Calibri" w:cs="Cambria"/>
          <w:color w:val="000000"/>
          <w:sz w:val="24"/>
          <w:szCs w:val="24"/>
        </w:rPr>
      </w:pPr>
    </w:p>
    <w:p w:rsidR="00D41BB9" w:rsidRPr="004F7D6E" w:rsidRDefault="00D41BB9" w:rsidP="00D41BB9">
      <w:p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TX-604 Waco/McLennan County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promotes comprehensive and coordinated approaches to housing and community resources for individuals and families who are homeless or at risk of homelessness through, but not limited to, the following: </w:t>
      </w:r>
    </w:p>
    <w:p w:rsidR="00D41BB9" w:rsidRPr="004F7D6E" w:rsidRDefault="00D41BB9" w:rsidP="00D41BB9">
      <w:pPr>
        <w:autoSpaceDE w:val="0"/>
        <w:autoSpaceDN w:val="0"/>
        <w:adjustRightInd w:val="0"/>
        <w:rPr>
          <w:rFonts w:ascii="Calibri" w:eastAsia="Calibri" w:hAnsi="Calibri" w:cs="Cambria"/>
          <w:color w:val="000000"/>
          <w:sz w:val="24"/>
          <w:szCs w:val="24"/>
        </w:rPr>
      </w:pPr>
    </w:p>
    <w:p w:rsidR="00D41BB9" w:rsidRPr="004F7D6E" w:rsidRDefault="00D41BB9" w:rsidP="00D41BB9">
      <w:pPr>
        <w:numPr>
          <w:ilvl w:val="0"/>
          <w:numId w:val="32"/>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Prevention </w:t>
      </w:r>
    </w:p>
    <w:p w:rsidR="00D41BB9" w:rsidRPr="004F7D6E" w:rsidRDefault="00D41BB9" w:rsidP="00D41BB9">
      <w:pPr>
        <w:numPr>
          <w:ilvl w:val="0"/>
          <w:numId w:val="32"/>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Outreach services </w:t>
      </w:r>
    </w:p>
    <w:p w:rsidR="00D41BB9" w:rsidRPr="004F7D6E" w:rsidRDefault="00D41BB9" w:rsidP="00D41BB9">
      <w:pPr>
        <w:numPr>
          <w:ilvl w:val="0"/>
          <w:numId w:val="32"/>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Emergency shelters and supportive services </w:t>
      </w:r>
    </w:p>
    <w:p w:rsidR="00D41BB9" w:rsidRPr="004F7D6E" w:rsidRDefault="00D41BB9" w:rsidP="00D41BB9">
      <w:pPr>
        <w:numPr>
          <w:ilvl w:val="0"/>
          <w:numId w:val="32"/>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Transitional housing and supportive services </w:t>
      </w:r>
    </w:p>
    <w:p w:rsidR="00D41BB9" w:rsidRPr="004F7D6E" w:rsidRDefault="00D41BB9" w:rsidP="00D41BB9">
      <w:pPr>
        <w:numPr>
          <w:ilvl w:val="0"/>
          <w:numId w:val="32"/>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Permanent supportive housing </w:t>
      </w:r>
    </w:p>
    <w:p w:rsidR="00D41BB9" w:rsidRPr="004F7D6E" w:rsidRDefault="00D41BB9" w:rsidP="00D41BB9">
      <w:pPr>
        <w:numPr>
          <w:ilvl w:val="0"/>
          <w:numId w:val="32"/>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Rapid Re-housing </w:t>
      </w:r>
    </w:p>
    <w:p w:rsidR="00D41BB9" w:rsidRPr="004F7D6E" w:rsidRDefault="00D41BB9" w:rsidP="00D41BB9">
      <w:pPr>
        <w:numPr>
          <w:ilvl w:val="0"/>
          <w:numId w:val="32"/>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Enrollment in mainstream resources </w:t>
      </w:r>
    </w:p>
    <w:p w:rsidR="00D41BB9" w:rsidRPr="004F7D6E" w:rsidRDefault="00D41BB9" w:rsidP="00D41BB9">
      <w:pPr>
        <w:numPr>
          <w:ilvl w:val="0"/>
          <w:numId w:val="32"/>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Skills training </w:t>
      </w:r>
    </w:p>
    <w:p w:rsidR="00D41BB9" w:rsidRPr="004F7D6E" w:rsidRDefault="00D41BB9" w:rsidP="00D41BB9">
      <w:pPr>
        <w:numPr>
          <w:ilvl w:val="0"/>
          <w:numId w:val="32"/>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Employment counseling </w:t>
      </w:r>
    </w:p>
    <w:p w:rsidR="00D41BB9" w:rsidRPr="004F7D6E" w:rsidRDefault="00D41BB9" w:rsidP="00D41BB9">
      <w:pPr>
        <w:numPr>
          <w:ilvl w:val="0"/>
          <w:numId w:val="32"/>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Discharge planning </w:t>
      </w:r>
    </w:p>
    <w:p w:rsidR="00D41BB9" w:rsidRPr="004F7D6E" w:rsidRDefault="00D41BB9" w:rsidP="00D41BB9">
      <w:pPr>
        <w:autoSpaceDE w:val="0"/>
        <w:autoSpaceDN w:val="0"/>
        <w:adjustRightInd w:val="0"/>
        <w:rPr>
          <w:rFonts w:ascii="Cambria" w:eastAsia="Calibri" w:hAnsi="Cambria" w:cs="Cambria"/>
          <w:color w:val="000000"/>
        </w:rPr>
      </w:pPr>
    </w:p>
    <w:p w:rsidR="00D41BB9" w:rsidRPr="004F7D6E" w:rsidRDefault="00D41BB9" w:rsidP="00D41BB9">
      <w:p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is comprised of several volunteer committees and workgroups/taskforces which have various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planning roles and responsibilities. These committees include, but are not limited to, the following: </w:t>
      </w:r>
    </w:p>
    <w:p w:rsidR="00D41BB9" w:rsidRPr="004F7D6E" w:rsidRDefault="00D41BB9" w:rsidP="00D41BB9">
      <w:pPr>
        <w:autoSpaceDE w:val="0"/>
        <w:autoSpaceDN w:val="0"/>
        <w:adjustRightInd w:val="0"/>
        <w:rPr>
          <w:rFonts w:ascii="Calibri" w:eastAsia="Calibri" w:hAnsi="Calibri" w:cs="Cambria"/>
          <w:color w:val="000000"/>
          <w:sz w:val="24"/>
          <w:szCs w:val="24"/>
        </w:rPr>
      </w:pPr>
    </w:p>
    <w:p w:rsidR="00D41BB9" w:rsidRPr="004F7D6E" w:rsidRDefault="00D41BB9" w:rsidP="00D41BB9">
      <w:pPr>
        <w:numPr>
          <w:ilvl w:val="0"/>
          <w:numId w:val="33"/>
        </w:numPr>
        <w:autoSpaceDE w:val="0"/>
        <w:autoSpaceDN w:val="0"/>
        <w:adjustRightInd w:val="0"/>
        <w:rPr>
          <w:rFonts w:ascii="Calibri" w:eastAsia="Calibri" w:hAnsi="Calibri" w:cs="Cambria"/>
          <w:color w:val="000000"/>
          <w:sz w:val="24"/>
          <w:szCs w:val="24"/>
        </w:rPr>
      </w:pP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Committee </w:t>
      </w:r>
    </w:p>
    <w:p w:rsidR="00D41BB9" w:rsidRPr="004F7D6E" w:rsidRDefault="00D41BB9" w:rsidP="00D41BB9">
      <w:pPr>
        <w:numPr>
          <w:ilvl w:val="1"/>
          <w:numId w:val="33"/>
        </w:numPr>
        <w:autoSpaceDE w:val="0"/>
        <w:autoSpaceDN w:val="0"/>
        <w:adjustRightInd w:val="0"/>
        <w:spacing w:after="3"/>
        <w:rPr>
          <w:rFonts w:ascii="Calibri" w:eastAsia="Calibri" w:hAnsi="Calibri" w:cs="Cambria"/>
          <w:color w:val="000000"/>
          <w:sz w:val="24"/>
          <w:szCs w:val="24"/>
        </w:rPr>
      </w:pPr>
      <w:r w:rsidRPr="004F7D6E">
        <w:rPr>
          <w:rFonts w:ascii="Calibri" w:eastAsia="Calibri" w:hAnsi="Calibri" w:cs="Cambria"/>
          <w:color w:val="000000"/>
          <w:sz w:val="24"/>
          <w:szCs w:val="24"/>
        </w:rPr>
        <w:t xml:space="preserv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Committee is comprised of providers of housing and services to the homeless and advocates who give input and help shape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planning. </w:t>
      </w:r>
    </w:p>
    <w:p w:rsidR="00D41BB9" w:rsidRPr="004F7D6E" w:rsidRDefault="00D41BB9" w:rsidP="00D41BB9">
      <w:pPr>
        <w:numPr>
          <w:ilvl w:val="1"/>
          <w:numId w:val="33"/>
        </w:numPr>
        <w:autoSpaceDE w:val="0"/>
        <w:autoSpaceDN w:val="0"/>
        <w:adjustRightInd w:val="0"/>
        <w:spacing w:after="3"/>
        <w:rPr>
          <w:rFonts w:ascii="Calibri" w:eastAsia="Calibri" w:hAnsi="Calibri" w:cs="Cambria"/>
          <w:color w:val="000000"/>
          <w:sz w:val="24"/>
          <w:szCs w:val="24"/>
        </w:rPr>
      </w:pPr>
      <w:r w:rsidRPr="004F7D6E">
        <w:rPr>
          <w:rFonts w:ascii="Calibri" w:eastAsia="Calibri" w:hAnsi="Calibri" w:cs="Cambria"/>
          <w:color w:val="000000"/>
          <w:sz w:val="24"/>
          <w:szCs w:val="24"/>
        </w:rPr>
        <w:t xml:space="preserve">Voting members of 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Committee elect the Chair who serves two-year terms. </w:t>
      </w:r>
    </w:p>
    <w:p w:rsidR="00D41BB9" w:rsidRPr="004F7D6E" w:rsidRDefault="00D41BB9" w:rsidP="00D41BB9">
      <w:pPr>
        <w:numPr>
          <w:ilvl w:val="1"/>
          <w:numId w:val="33"/>
        </w:numPr>
        <w:autoSpaceDE w:val="0"/>
        <w:autoSpaceDN w:val="0"/>
        <w:adjustRightInd w:val="0"/>
        <w:spacing w:after="3"/>
        <w:rPr>
          <w:rFonts w:ascii="Calibri" w:eastAsia="Calibri" w:hAnsi="Calibri" w:cs="Cambria"/>
          <w:color w:val="000000"/>
          <w:sz w:val="24"/>
          <w:szCs w:val="24"/>
        </w:rPr>
      </w:pPr>
      <w:r w:rsidRPr="004F7D6E">
        <w:rPr>
          <w:rFonts w:ascii="Calibri" w:eastAsia="Calibri" w:hAnsi="Calibri" w:cs="Cambria"/>
          <w:color w:val="000000"/>
          <w:sz w:val="24"/>
          <w:szCs w:val="24"/>
        </w:rPr>
        <w:t xml:space="preserve"> 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Committee convenes at least six times annually and may convene for special meetings when needed. </w:t>
      </w:r>
    </w:p>
    <w:p w:rsidR="00D41BB9" w:rsidRPr="004F7D6E" w:rsidRDefault="00D41BB9" w:rsidP="00D41BB9">
      <w:pPr>
        <w:numPr>
          <w:ilvl w:val="1"/>
          <w:numId w:val="33"/>
        </w:numPr>
        <w:autoSpaceDE w:val="0"/>
        <w:autoSpaceDN w:val="0"/>
        <w:adjustRightInd w:val="0"/>
        <w:rPr>
          <w:rFonts w:ascii="Calibri" w:eastAsia="Calibri" w:hAnsi="Calibri" w:cs="Cambria"/>
          <w:color w:val="000000"/>
          <w:sz w:val="24"/>
          <w:szCs w:val="24"/>
        </w:rPr>
      </w:pP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Committee members also serve on standing committees, sub-committees, and workgroups/taskforces </w:t>
      </w:r>
    </w:p>
    <w:p w:rsidR="00D41BB9" w:rsidRPr="004F7D6E" w:rsidRDefault="00D41BB9" w:rsidP="00D41BB9">
      <w:pPr>
        <w:numPr>
          <w:ilvl w:val="1"/>
          <w:numId w:val="33"/>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Responsibilities of this committee are outlined in Section 2</w:t>
      </w:r>
    </w:p>
    <w:p w:rsidR="00D41BB9" w:rsidRPr="004F7D6E" w:rsidRDefault="00D41BB9" w:rsidP="00D41BB9">
      <w:pPr>
        <w:autoSpaceDE w:val="0"/>
        <w:autoSpaceDN w:val="0"/>
        <w:adjustRightInd w:val="0"/>
        <w:ind w:left="1440"/>
        <w:rPr>
          <w:rFonts w:ascii="Calibri" w:eastAsia="Calibri" w:hAnsi="Calibri" w:cs="Cambria"/>
          <w:color w:val="000000"/>
          <w:sz w:val="24"/>
          <w:szCs w:val="24"/>
        </w:rPr>
      </w:pPr>
    </w:p>
    <w:p w:rsidR="00D41BB9" w:rsidRPr="004F7D6E" w:rsidRDefault="00D41BB9" w:rsidP="00D41BB9">
      <w:pPr>
        <w:numPr>
          <w:ilvl w:val="0"/>
          <w:numId w:val="33"/>
        </w:numPr>
        <w:autoSpaceDE w:val="0"/>
        <w:autoSpaceDN w:val="0"/>
        <w:adjustRightInd w:val="0"/>
        <w:spacing w:after="297"/>
        <w:rPr>
          <w:rFonts w:ascii="Calibri" w:eastAsia="Calibri" w:hAnsi="Calibri" w:cs="Cambria"/>
          <w:sz w:val="24"/>
          <w:szCs w:val="24"/>
        </w:rPr>
      </w:pPr>
      <w:r w:rsidRPr="004F7D6E">
        <w:rPr>
          <w:rFonts w:ascii="Calibri" w:eastAsia="Calibri" w:hAnsi="Calibri" w:cs="Cambria"/>
          <w:sz w:val="24"/>
          <w:szCs w:val="24"/>
        </w:rPr>
        <w:t xml:space="preserve">Project Homeless Connect/PIT Committee: </w:t>
      </w:r>
    </w:p>
    <w:p w:rsidR="00D41BB9" w:rsidRPr="004F7D6E" w:rsidRDefault="00D41BB9" w:rsidP="00D41BB9">
      <w:pPr>
        <w:autoSpaceDE w:val="0"/>
        <w:autoSpaceDN w:val="0"/>
        <w:adjustRightInd w:val="0"/>
        <w:spacing w:after="297"/>
        <w:ind w:left="720"/>
        <w:rPr>
          <w:rFonts w:ascii="Calibri" w:eastAsia="Calibri" w:hAnsi="Calibri" w:cs="Cambria"/>
          <w:sz w:val="24"/>
          <w:szCs w:val="24"/>
        </w:rPr>
      </w:pPr>
      <w:r w:rsidRPr="004F7D6E">
        <w:rPr>
          <w:rFonts w:ascii="Calibri" w:eastAsia="Calibri" w:hAnsi="Calibri" w:cs="Cambria"/>
          <w:sz w:val="24"/>
          <w:szCs w:val="24"/>
        </w:rPr>
        <w:t xml:space="preserve">This committee is responsible for planning and fundraising related to the annual Project Homeless Connect Event which connects homeless individuals/families with community resources.  The event is held the last Thursday of January in conjunction with the annual Point </w:t>
      </w:r>
      <w:proofErr w:type="gramStart"/>
      <w:r w:rsidRPr="004F7D6E">
        <w:rPr>
          <w:rFonts w:ascii="Calibri" w:eastAsia="Calibri" w:hAnsi="Calibri" w:cs="Cambria"/>
          <w:sz w:val="24"/>
          <w:szCs w:val="24"/>
        </w:rPr>
        <w:t>In</w:t>
      </w:r>
      <w:proofErr w:type="gramEnd"/>
      <w:r w:rsidRPr="004F7D6E">
        <w:rPr>
          <w:rFonts w:ascii="Calibri" w:eastAsia="Calibri" w:hAnsi="Calibri" w:cs="Cambria"/>
          <w:sz w:val="24"/>
          <w:szCs w:val="24"/>
        </w:rPr>
        <w:t xml:space="preserve"> Time Count (PIT).  This committee in collaboration with the HIMS Lead also oversees the planning of the annual Point </w:t>
      </w:r>
      <w:proofErr w:type="gramStart"/>
      <w:r w:rsidRPr="004F7D6E">
        <w:rPr>
          <w:rFonts w:ascii="Calibri" w:eastAsia="Calibri" w:hAnsi="Calibri" w:cs="Cambria"/>
          <w:sz w:val="24"/>
          <w:szCs w:val="24"/>
        </w:rPr>
        <w:t>In</w:t>
      </w:r>
      <w:proofErr w:type="gramEnd"/>
      <w:r w:rsidRPr="004F7D6E">
        <w:rPr>
          <w:rFonts w:ascii="Calibri" w:eastAsia="Calibri" w:hAnsi="Calibri" w:cs="Cambria"/>
          <w:sz w:val="24"/>
          <w:szCs w:val="24"/>
        </w:rPr>
        <w:t xml:space="preserve"> Time Count (PIT).</w:t>
      </w:r>
    </w:p>
    <w:p w:rsidR="00D41BB9" w:rsidRPr="004F7D6E" w:rsidRDefault="00D41BB9" w:rsidP="00D41BB9">
      <w:pPr>
        <w:numPr>
          <w:ilvl w:val="0"/>
          <w:numId w:val="33"/>
        </w:numPr>
        <w:autoSpaceDE w:val="0"/>
        <w:autoSpaceDN w:val="0"/>
        <w:adjustRightInd w:val="0"/>
        <w:spacing w:after="297"/>
        <w:contextualSpacing/>
        <w:rPr>
          <w:rFonts w:ascii="Calibri" w:eastAsia="Calibri" w:hAnsi="Calibri" w:cs="Cambria"/>
          <w:sz w:val="24"/>
          <w:szCs w:val="24"/>
        </w:rPr>
      </w:pPr>
      <w:r w:rsidRPr="004F7D6E">
        <w:rPr>
          <w:rFonts w:ascii="Calibri" w:eastAsia="Calibri" w:hAnsi="Calibri" w:cs="Cambria"/>
          <w:sz w:val="24"/>
          <w:szCs w:val="24"/>
        </w:rPr>
        <w:t xml:space="preserve">HMIS Advisory Committee: </w:t>
      </w:r>
    </w:p>
    <w:p w:rsidR="00D41BB9" w:rsidRPr="004F7D6E" w:rsidRDefault="00D41BB9" w:rsidP="00D41BB9">
      <w:pPr>
        <w:autoSpaceDE w:val="0"/>
        <w:autoSpaceDN w:val="0"/>
        <w:adjustRightInd w:val="0"/>
        <w:spacing w:after="297"/>
        <w:ind w:left="720"/>
        <w:contextualSpacing/>
        <w:rPr>
          <w:rFonts w:ascii="Calibri" w:eastAsia="Calibri" w:hAnsi="Calibri" w:cs="Cambria"/>
          <w:sz w:val="24"/>
          <w:szCs w:val="24"/>
        </w:rPr>
      </w:pPr>
    </w:p>
    <w:p w:rsidR="00D41BB9" w:rsidRPr="004F7D6E" w:rsidRDefault="00D41BB9" w:rsidP="00D41BB9">
      <w:pPr>
        <w:autoSpaceDE w:val="0"/>
        <w:autoSpaceDN w:val="0"/>
        <w:adjustRightInd w:val="0"/>
        <w:spacing w:after="297"/>
        <w:ind w:left="720"/>
        <w:contextualSpacing/>
        <w:rPr>
          <w:rFonts w:ascii="Calibri" w:eastAsia="Calibri" w:hAnsi="Calibri" w:cs="Cambria"/>
          <w:sz w:val="24"/>
          <w:szCs w:val="24"/>
        </w:rPr>
      </w:pPr>
      <w:r w:rsidRPr="004F7D6E">
        <w:rPr>
          <w:rFonts w:ascii="Calibri" w:eastAsia="Calibri" w:hAnsi="Calibri" w:cs="Arial"/>
          <w:sz w:val="24"/>
          <w:szCs w:val="24"/>
        </w:rPr>
        <w:t xml:space="preserve">The Advisory Committee advises and supports the Heart of Texas HMIS’s operations in the following programmatic areas:  quality assurance &amp; accountability, resource development and </w:t>
      </w:r>
      <w:r w:rsidRPr="004F7D6E">
        <w:rPr>
          <w:rFonts w:ascii="Calibri" w:eastAsia="Calibri" w:hAnsi="Calibri" w:cs="Arial"/>
          <w:sz w:val="24"/>
          <w:szCs w:val="24"/>
        </w:rPr>
        <w:lastRenderedPageBreak/>
        <w:t xml:space="preserve">consumer involvement.  The committee meets monthly for the first three months at which time HMIS issues can be raised for discussion and/or approval.  The Committee will meet quarterly thereafter.  </w:t>
      </w:r>
    </w:p>
    <w:p w:rsidR="00D41BB9" w:rsidRPr="004F7D6E" w:rsidRDefault="00D41BB9" w:rsidP="00D41BB9">
      <w:pPr>
        <w:autoSpaceDE w:val="0"/>
        <w:autoSpaceDN w:val="0"/>
        <w:adjustRightInd w:val="0"/>
        <w:spacing w:after="297"/>
        <w:ind w:left="720"/>
        <w:contextualSpacing/>
        <w:rPr>
          <w:rFonts w:ascii="Calibri" w:eastAsia="Calibri" w:hAnsi="Calibri" w:cs="Cambria"/>
          <w:sz w:val="24"/>
          <w:szCs w:val="24"/>
        </w:rPr>
      </w:pPr>
    </w:p>
    <w:p w:rsidR="00D41BB9" w:rsidRPr="004F7D6E" w:rsidRDefault="00D41BB9" w:rsidP="00D41BB9">
      <w:pPr>
        <w:autoSpaceDE w:val="0"/>
        <w:autoSpaceDN w:val="0"/>
        <w:adjustRightInd w:val="0"/>
        <w:spacing w:after="297"/>
        <w:ind w:left="720"/>
        <w:contextualSpacing/>
        <w:rPr>
          <w:rFonts w:ascii="Calibri" w:eastAsia="Calibri" w:hAnsi="Calibri" w:cs="Cambria"/>
          <w:sz w:val="24"/>
          <w:szCs w:val="24"/>
        </w:rPr>
      </w:pPr>
      <w:r w:rsidRPr="004F7D6E">
        <w:rPr>
          <w:rFonts w:ascii="Calibri" w:eastAsia="Calibri" w:hAnsi="Calibri" w:cs="Arial"/>
          <w:sz w:val="24"/>
          <w:szCs w:val="24"/>
        </w:rPr>
        <w:t>The responsibilities of this committee include but are not limited to:</w:t>
      </w:r>
    </w:p>
    <w:p w:rsidR="00D41BB9" w:rsidRPr="004F7D6E" w:rsidRDefault="00D41BB9" w:rsidP="00D41BB9">
      <w:pPr>
        <w:numPr>
          <w:ilvl w:val="1"/>
          <w:numId w:val="34"/>
        </w:numPr>
        <w:autoSpaceDE w:val="0"/>
        <w:autoSpaceDN w:val="0"/>
        <w:adjustRightInd w:val="0"/>
        <w:spacing w:after="297"/>
        <w:contextualSpacing/>
        <w:rPr>
          <w:rFonts w:ascii="Calibri" w:eastAsia="Calibri" w:hAnsi="Calibri" w:cs="Cambria"/>
          <w:sz w:val="24"/>
          <w:szCs w:val="24"/>
        </w:rPr>
      </w:pPr>
      <w:r w:rsidRPr="004F7D6E">
        <w:rPr>
          <w:rFonts w:ascii="Calibri" w:eastAsia="Calibri" w:hAnsi="Calibri" w:cs="Arial"/>
          <w:sz w:val="24"/>
          <w:szCs w:val="24"/>
        </w:rPr>
        <w:t>Brainstorming the best uses for HMIS</w:t>
      </w:r>
    </w:p>
    <w:p w:rsidR="00D41BB9" w:rsidRPr="004F7D6E" w:rsidRDefault="00D41BB9" w:rsidP="00D41BB9">
      <w:pPr>
        <w:numPr>
          <w:ilvl w:val="1"/>
          <w:numId w:val="34"/>
        </w:numPr>
        <w:autoSpaceDE w:val="0"/>
        <w:autoSpaceDN w:val="0"/>
        <w:adjustRightInd w:val="0"/>
        <w:spacing w:after="297"/>
        <w:contextualSpacing/>
        <w:rPr>
          <w:rFonts w:ascii="Calibri" w:eastAsia="Calibri" w:hAnsi="Calibri" w:cs="Cambria"/>
          <w:sz w:val="24"/>
          <w:szCs w:val="24"/>
        </w:rPr>
      </w:pPr>
      <w:r w:rsidRPr="004F7D6E">
        <w:rPr>
          <w:rFonts w:ascii="Calibri" w:eastAsia="Calibri" w:hAnsi="Calibri" w:cs="Arial"/>
          <w:sz w:val="24"/>
          <w:szCs w:val="24"/>
        </w:rPr>
        <w:t xml:space="preserve">Identifying and prioritizing system enhancements </w:t>
      </w:r>
    </w:p>
    <w:p w:rsidR="00D41BB9" w:rsidRPr="004F7D6E" w:rsidRDefault="00D41BB9" w:rsidP="00D41BB9">
      <w:pPr>
        <w:numPr>
          <w:ilvl w:val="1"/>
          <w:numId w:val="34"/>
        </w:numPr>
        <w:autoSpaceDE w:val="0"/>
        <w:autoSpaceDN w:val="0"/>
        <w:adjustRightInd w:val="0"/>
        <w:spacing w:after="297"/>
        <w:contextualSpacing/>
        <w:rPr>
          <w:rFonts w:ascii="Calibri" w:eastAsia="Calibri" w:hAnsi="Calibri" w:cs="Cambria"/>
          <w:sz w:val="24"/>
          <w:szCs w:val="24"/>
        </w:rPr>
      </w:pPr>
      <w:r w:rsidRPr="004F7D6E">
        <w:rPr>
          <w:rFonts w:ascii="Calibri" w:eastAsia="Calibri" w:hAnsi="Calibri" w:cs="Arial"/>
          <w:sz w:val="24"/>
          <w:szCs w:val="24"/>
        </w:rPr>
        <w:t>Establishing mechanisms for monitoring and/or enforcing compliance with PSOP</w:t>
      </w:r>
    </w:p>
    <w:p w:rsidR="00D41BB9" w:rsidRPr="004F7D6E" w:rsidRDefault="00D41BB9" w:rsidP="00D41BB9">
      <w:pPr>
        <w:numPr>
          <w:ilvl w:val="1"/>
          <w:numId w:val="34"/>
        </w:numPr>
        <w:autoSpaceDE w:val="0"/>
        <w:autoSpaceDN w:val="0"/>
        <w:adjustRightInd w:val="0"/>
        <w:spacing w:after="297"/>
        <w:contextualSpacing/>
        <w:rPr>
          <w:rFonts w:ascii="Calibri" w:eastAsia="Calibri" w:hAnsi="Calibri" w:cs="Cambria"/>
          <w:sz w:val="24"/>
          <w:szCs w:val="24"/>
        </w:rPr>
      </w:pPr>
      <w:r w:rsidRPr="004F7D6E">
        <w:rPr>
          <w:rFonts w:ascii="Calibri" w:eastAsia="Calibri" w:hAnsi="Calibri" w:cs="Arial"/>
          <w:sz w:val="24"/>
          <w:szCs w:val="24"/>
        </w:rPr>
        <w:t xml:space="preserve">User group chair/co-chairs may assist in the process of imposing sanctions on users/agencies for misuse of system </w:t>
      </w:r>
    </w:p>
    <w:p w:rsidR="00D41BB9" w:rsidRPr="004F7D6E" w:rsidRDefault="00D41BB9" w:rsidP="00D41BB9">
      <w:pPr>
        <w:numPr>
          <w:ilvl w:val="1"/>
          <w:numId w:val="34"/>
        </w:numPr>
        <w:autoSpaceDE w:val="0"/>
        <w:autoSpaceDN w:val="0"/>
        <w:adjustRightInd w:val="0"/>
        <w:spacing w:after="297"/>
        <w:contextualSpacing/>
        <w:rPr>
          <w:rFonts w:ascii="Calibri" w:eastAsia="Calibri" w:hAnsi="Calibri" w:cs="Cambria"/>
          <w:sz w:val="24"/>
          <w:szCs w:val="24"/>
        </w:rPr>
      </w:pPr>
      <w:r w:rsidRPr="004F7D6E">
        <w:rPr>
          <w:rFonts w:ascii="Calibri" w:eastAsia="Calibri" w:hAnsi="Calibri" w:cs="Arial"/>
          <w:sz w:val="24"/>
          <w:szCs w:val="24"/>
        </w:rPr>
        <w:t xml:space="preserve">This committee is fundamentally an advisory committee to the project.  </w:t>
      </w:r>
    </w:p>
    <w:p w:rsidR="00D41BB9" w:rsidRPr="004F7D6E" w:rsidRDefault="00D41BB9" w:rsidP="00D41BB9">
      <w:pPr>
        <w:autoSpaceDE w:val="0"/>
        <w:autoSpaceDN w:val="0"/>
        <w:adjustRightInd w:val="0"/>
        <w:rPr>
          <w:rFonts w:ascii="Calibri" w:eastAsia="Calibri" w:hAnsi="Calibri" w:cs="Cambria"/>
          <w:b/>
          <w:bCs/>
          <w:color w:val="000000"/>
          <w:sz w:val="24"/>
          <w:szCs w:val="24"/>
        </w:rPr>
      </w:pPr>
    </w:p>
    <w:p w:rsidR="00D41BB9" w:rsidRPr="004F7D6E" w:rsidRDefault="00D41BB9" w:rsidP="00D41BB9">
      <w:pPr>
        <w:pBdr>
          <w:top w:val="single" w:sz="4" w:space="1" w:color="auto"/>
          <w:left w:val="single" w:sz="4" w:space="4" w:color="auto"/>
          <w:bottom w:val="single" w:sz="4" w:space="1" w:color="auto"/>
          <w:right w:val="single" w:sz="4" w:space="4" w:color="auto"/>
        </w:pBdr>
        <w:autoSpaceDE w:val="0"/>
        <w:autoSpaceDN w:val="0"/>
        <w:adjustRightInd w:val="0"/>
        <w:rPr>
          <w:rFonts w:ascii="Calibri" w:eastAsia="Calibri" w:hAnsi="Calibri" w:cs="Cambria"/>
          <w:color w:val="000000"/>
          <w:sz w:val="24"/>
          <w:szCs w:val="24"/>
        </w:rPr>
      </w:pPr>
      <w:r w:rsidRPr="004F7D6E">
        <w:rPr>
          <w:rFonts w:ascii="Calibri" w:eastAsia="Calibri" w:hAnsi="Calibri" w:cs="Cambria"/>
          <w:b/>
          <w:bCs/>
          <w:color w:val="000000"/>
          <w:sz w:val="24"/>
          <w:szCs w:val="24"/>
        </w:rPr>
        <w:t xml:space="preserve">Section Twelve: Emergency Solutions Grant (ESG) Administration </w:t>
      </w:r>
    </w:p>
    <w:p w:rsidR="00D41BB9" w:rsidRPr="004F7D6E" w:rsidRDefault="00D41BB9" w:rsidP="00D41BB9">
      <w:pPr>
        <w:autoSpaceDE w:val="0"/>
        <w:autoSpaceDN w:val="0"/>
        <w:adjustRightInd w:val="0"/>
        <w:rPr>
          <w:rFonts w:ascii="Calibri" w:eastAsia="Calibri" w:hAnsi="Calibri" w:cs="Cambria"/>
          <w:b/>
          <w:color w:val="000000"/>
          <w:sz w:val="24"/>
          <w:szCs w:val="24"/>
        </w:rPr>
      </w:pPr>
    </w:p>
    <w:p w:rsidR="00D41BB9" w:rsidRPr="004F7D6E" w:rsidRDefault="00D41BB9" w:rsidP="00D41BB9">
      <w:pPr>
        <w:autoSpaceDE w:val="0"/>
        <w:autoSpaceDN w:val="0"/>
        <w:adjustRightInd w:val="0"/>
        <w:rPr>
          <w:rFonts w:ascii="Calibri" w:eastAsia="Calibri" w:hAnsi="Calibri" w:cs="Cambria"/>
          <w:b/>
          <w:color w:val="000000"/>
          <w:sz w:val="24"/>
          <w:szCs w:val="24"/>
        </w:rPr>
      </w:pPr>
      <w:r w:rsidRPr="004F7D6E">
        <w:rPr>
          <w:rFonts w:ascii="Calibri" w:eastAsia="Calibri" w:hAnsi="Calibri" w:cs="Cambria"/>
          <w:b/>
          <w:color w:val="000000"/>
          <w:sz w:val="24"/>
          <w:szCs w:val="24"/>
        </w:rPr>
        <w:t xml:space="preserve">Policy: </w:t>
      </w:r>
    </w:p>
    <w:p w:rsidR="00D41BB9" w:rsidRPr="004F7D6E" w:rsidRDefault="00D41BB9" w:rsidP="00D41BB9">
      <w:pPr>
        <w:autoSpaceDE w:val="0"/>
        <w:autoSpaceDN w:val="0"/>
        <w:adjustRightInd w:val="0"/>
        <w:rPr>
          <w:rFonts w:ascii="Calibri" w:eastAsia="Calibri" w:hAnsi="Calibri" w:cs="Cambria"/>
          <w:b/>
          <w:color w:val="000000"/>
          <w:sz w:val="24"/>
          <w:szCs w:val="24"/>
        </w:rPr>
      </w:pPr>
    </w:p>
    <w:p w:rsidR="00D41BB9" w:rsidRPr="004F7D6E" w:rsidRDefault="00D41BB9" w:rsidP="00D41BB9">
      <w:pPr>
        <w:autoSpaceDE w:val="0"/>
        <w:autoSpaceDN w:val="0"/>
        <w:adjustRightInd w:val="0"/>
        <w:rPr>
          <w:rFonts w:ascii="Calibri" w:eastAsia="Calibri" w:hAnsi="Calibri" w:cs="Cambria"/>
          <w:color w:val="000000"/>
          <w:sz w:val="24"/>
          <w:szCs w:val="24"/>
        </w:rPr>
      </w:pPr>
      <w:r w:rsidRPr="004F7D6E">
        <w:rPr>
          <w:rFonts w:ascii="Calibri" w:eastAsia="Calibri" w:hAnsi="Calibri" w:cs="Cambria"/>
          <w:sz w:val="24"/>
          <w:szCs w:val="24"/>
        </w:rPr>
        <w:t xml:space="preserve">The TX-604 Waco/McLennan County </w:t>
      </w:r>
      <w:proofErr w:type="spellStart"/>
      <w:r w:rsidRPr="004F7D6E">
        <w:rPr>
          <w:rFonts w:ascii="Calibri" w:eastAsia="Calibri" w:hAnsi="Calibri" w:cs="Cambria"/>
          <w:sz w:val="24"/>
          <w:szCs w:val="24"/>
        </w:rPr>
        <w:t>CoC</w:t>
      </w:r>
      <w:proofErr w:type="spellEnd"/>
      <w:r w:rsidRPr="004F7D6E">
        <w:rPr>
          <w:rFonts w:ascii="Calibri" w:eastAsia="Calibri" w:hAnsi="Calibri" w:cs="Cambria"/>
          <w:color w:val="000000"/>
          <w:sz w:val="24"/>
          <w:szCs w:val="24"/>
        </w:rPr>
        <w:t xml:space="preserve"> will maintain written policies and procedures that document: </w:t>
      </w:r>
    </w:p>
    <w:p w:rsidR="00D41BB9" w:rsidRPr="004F7D6E" w:rsidRDefault="00D41BB9" w:rsidP="00D41BB9">
      <w:pPr>
        <w:autoSpaceDE w:val="0"/>
        <w:autoSpaceDN w:val="0"/>
        <w:adjustRightInd w:val="0"/>
        <w:rPr>
          <w:rFonts w:ascii="Calibri" w:eastAsia="Calibri" w:hAnsi="Calibri" w:cs="Cambria"/>
          <w:color w:val="000000"/>
          <w:sz w:val="24"/>
          <w:szCs w:val="24"/>
        </w:rPr>
      </w:pPr>
    </w:p>
    <w:p w:rsidR="00D41BB9" w:rsidRPr="004F7D6E" w:rsidRDefault="00D41BB9" w:rsidP="00D41BB9">
      <w:pPr>
        <w:numPr>
          <w:ilvl w:val="0"/>
          <w:numId w:val="35"/>
        </w:numPr>
        <w:autoSpaceDE w:val="0"/>
        <w:autoSpaceDN w:val="0"/>
        <w:adjustRightInd w:val="0"/>
        <w:spacing w:after="9"/>
        <w:rPr>
          <w:rFonts w:ascii="Calibri" w:eastAsia="Calibri" w:hAnsi="Calibri" w:cs="Cambria"/>
          <w:color w:val="000000"/>
          <w:sz w:val="24"/>
          <w:szCs w:val="24"/>
        </w:rPr>
      </w:pPr>
      <w:r w:rsidRPr="004F7D6E">
        <w:rPr>
          <w:rFonts w:ascii="Calibri" w:eastAsia="Calibri" w:hAnsi="Calibri" w:cs="Cambria"/>
          <w:color w:val="000000"/>
          <w:sz w:val="24"/>
          <w:szCs w:val="24"/>
        </w:rPr>
        <w:t xml:space="preserve">Budgeting the costs to the Collaborative Applicant of administering ESG funds from TDHCA </w:t>
      </w:r>
    </w:p>
    <w:p w:rsidR="00D41BB9" w:rsidRPr="004F7D6E" w:rsidRDefault="00D41BB9" w:rsidP="00D41BB9">
      <w:pPr>
        <w:numPr>
          <w:ilvl w:val="0"/>
          <w:numId w:val="35"/>
        </w:numPr>
        <w:autoSpaceDE w:val="0"/>
        <w:autoSpaceDN w:val="0"/>
        <w:adjustRightInd w:val="0"/>
        <w:spacing w:after="9"/>
        <w:rPr>
          <w:rFonts w:ascii="Calibri" w:eastAsia="Calibri" w:hAnsi="Calibri" w:cs="Cambria"/>
          <w:color w:val="000000"/>
          <w:sz w:val="24"/>
          <w:szCs w:val="24"/>
        </w:rPr>
      </w:pPr>
      <w:r w:rsidRPr="004F7D6E">
        <w:rPr>
          <w:rFonts w:ascii="Calibri" w:eastAsia="Calibri" w:hAnsi="Calibri" w:cs="Cambria"/>
          <w:color w:val="000000"/>
          <w:sz w:val="24"/>
          <w:szCs w:val="24"/>
        </w:rPr>
        <w:t xml:space="preserve">Allocating ESG funds, including ESG funds for administrative costs and for HMIS </w:t>
      </w:r>
    </w:p>
    <w:p w:rsidR="00D41BB9" w:rsidRPr="004F7D6E" w:rsidRDefault="00D41BB9" w:rsidP="00D41BB9">
      <w:pPr>
        <w:numPr>
          <w:ilvl w:val="0"/>
          <w:numId w:val="35"/>
        </w:numPr>
        <w:autoSpaceDE w:val="0"/>
        <w:autoSpaceDN w:val="0"/>
        <w:adjustRightInd w:val="0"/>
        <w:spacing w:after="9"/>
        <w:rPr>
          <w:rFonts w:ascii="Calibri" w:eastAsia="Calibri" w:hAnsi="Calibri" w:cs="Cambria"/>
          <w:color w:val="000000"/>
          <w:sz w:val="24"/>
          <w:szCs w:val="24"/>
        </w:rPr>
      </w:pPr>
      <w:r w:rsidRPr="004F7D6E">
        <w:rPr>
          <w:rFonts w:ascii="Calibri" w:eastAsia="Calibri" w:hAnsi="Calibri" w:cs="Cambria"/>
          <w:color w:val="000000"/>
          <w:sz w:val="24"/>
          <w:szCs w:val="24"/>
        </w:rPr>
        <w:t xml:space="preserve">Selecting ESG sub-sub recipients (TDHCA is the ESG recipient, the Collaborative Applicants are the sub recipients, and entities under the Collaborative Applicant are sub-sub recipients) </w:t>
      </w:r>
    </w:p>
    <w:p w:rsidR="00D41BB9" w:rsidRPr="004F7D6E" w:rsidRDefault="00D41BB9" w:rsidP="00D41BB9">
      <w:pPr>
        <w:numPr>
          <w:ilvl w:val="0"/>
          <w:numId w:val="35"/>
        </w:numPr>
        <w:autoSpaceDE w:val="0"/>
        <w:autoSpaceDN w:val="0"/>
        <w:adjustRightInd w:val="0"/>
        <w:spacing w:after="9"/>
        <w:rPr>
          <w:rFonts w:ascii="Calibri" w:eastAsia="Calibri" w:hAnsi="Calibri" w:cs="Cambria"/>
          <w:color w:val="000000"/>
          <w:sz w:val="24"/>
          <w:szCs w:val="24"/>
        </w:rPr>
      </w:pPr>
      <w:r w:rsidRPr="004F7D6E">
        <w:rPr>
          <w:rFonts w:ascii="Calibri" w:eastAsia="Calibri" w:hAnsi="Calibri" w:cs="Cambria"/>
          <w:color w:val="000000"/>
          <w:sz w:val="24"/>
          <w:szCs w:val="24"/>
        </w:rPr>
        <w:t xml:space="preserve">Training and monitoring sub-sub recipients </w:t>
      </w:r>
    </w:p>
    <w:p w:rsidR="00D41BB9" w:rsidRPr="004F7D6E" w:rsidRDefault="00D41BB9" w:rsidP="00D41BB9">
      <w:pPr>
        <w:numPr>
          <w:ilvl w:val="0"/>
          <w:numId w:val="35"/>
        </w:numPr>
        <w:autoSpaceDE w:val="0"/>
        <w:autoSpaceDN w:val="0"/>
        <w:adjustRightInd w:val="0"/>
        <w:spacing w:after="9"/>
        <w:rPr>
          <w:rFonts w:ascii="Calibri" w:eastAsia="Calibri" w:hAnsi="Calibri" w:cs="Cambria"/>
          <w:color w:val="000000"/>
          <w:sz w:val="24"/>
          <w:szCs w:val="24"/>
        </w:rPr>
      </w:pPr>
      <w:r w:rsidRPr="004F7D6E">
        <w:rPr>
          <w:rFonts w:ascii="Calibri" w:eastAsia="Calibri" w:hAnsi="Calibri" w:cs="Cambria"/>
          <w:color w:val="000000"/>
          <w:sz w:val="24"/>
          <w:szCs w:val="24"/>
        </w:rPr>
        <w:t xml:space="preserve">Collecting performance and expenditure data from sub-sub recipients and aggregating it to reflect all State ESG programs within 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w:t>
      </w:r>
    </w:p>
    <w:p w:rsidR="00D41BB9" w:rsidRPr="004F7D6E" w:rsidRDefault="00D41BB9" w:rsidP="00D41BB9">
      <w:pPr>
        <w:numPr>
          <w:ilvl w:val="0"/>
          <w:numId w:val="35"/>
        </w:numPr>
        <w:autoSpaceDE w:val="0"/>
        <w:autoSpaceDN w:val="0"/>
        <w:adjustRightInd w:val="0"/>
        <w:spacing w:after="9"/>
        <w:rPr>
          <w:rFonts w:ascii="Calibri" w:eastAsia="Calibri" w:hAnsi="Calibri" w:cs="Cambria"/>
          <w:color w:val="000000"/>
          <w:sz w:val="24"/>
          <w:szCs w:val="24"/>
        </w:rPr>
      </w:pPr>
      <w:r w:rsidRPr="004F7D6E">
        <w:rPr>
          <w:rFonts w:ascii="Calibri" w:eastAsia="Calibri" w:hAnsi="Calibri" w:cs="Cambria"/>
          <w:color w:val="000000"/>
          <w:sz w:val="24"/>
          <w:szCs w:val="24"/>
        </w:rPr>
        <w:t xml:space="preserve">Reporting performance and expenditure data to TDHCA </w:t>
      </w:r>
    </w:p>
    <w:p w:rsidR="00D41BB9" w:rsidRPr="004F7D6E" w:rsidRDefault="00D41BB9" w:rsidP="00D41BB9">
      <w:pPr>
        <w:numPr>
          <w:ilvl w:val="0"/>
          <w:numId w:val="35"/>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Receiving reimbursements from TDHCA and disbursing reimbursements to sub-sub recipients </w:t>
      </w:r>
    </w:p>
    <w:p w:rsidR="00D41BB9" w:rsidRPr="004F7D6E" w:rsidRDefault="00D41BB9" w:rsidP="00D41BB9">
      <w:pPr>
        <w:autoSpaceDE w:val="0"/>
        <w:autoSpaceDN w:val="0"/>
        <w:adjustRightInd w:val="0"/>
        <w:rPr>
          <w:rFonts w:ascii="Cambria" w:eastAsia="Calibri" w:hAnsi="Cambria" w:cs="Cambria"/>
          <w:color w:val="000000"/>
        </w:rPr>
      </w:pPr>
    </w:p>
    <w:p w:rsidR="00D41BB9" w:rsidRPr="004F7D6E" w:rsidRDefault="00D41BB9" w:rsidP="00D41BB9">
      <w:pPr>
        <w:autoSpaceDE w:val="0"/>
        <w:autoSpaceDN w:val="0"/>
        <w:adjustRightInd w:val="0"/>
        <w:rPr>
          <w:rFonts w:ascii="Cambria" w:eastAsia="Calibri" w:hAnsi="Cambria" w:cs="Cambria"/>
          <w:color w:val="000000"/>
        </w:rPr>
      </w:pPr>
      <w:r w:rsidRPr="004F7D6E">
        <w:rPr>
          <w:rFonts w:ascii="Cambria" w:eastAsia="Calibri" w:hAnsi="Cambria" w:cs="Cambria"/>
          <w:b/>
          <w:bCs/>
          <w:color w:val="000000"/>
        </w:rPr>
        <w:t xml:space="preserve">Procedures: </w:t>
      </w:r>
    </w:p>
    <w:p w:rsidR="00D41BB9" w:rsidRPr="004F7D6E" w:rsidRDefault="00D41BB9" w:rsidP="00D41BB9">
      <w:p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Collaborative Applicant Costs: </w:t>
      </w:r>
    </w:p>
    <w:p w:rsidR="00D41BB9" w:rsidRPr="004F7D6E" w:rsidRDefault="00D41BB9" w:rsidP="00D41BB9">
      <w:pPr>
        <w:autoSpaceDE w:val="0"/>
        <w:autoSpaceDN w:val="0"/>
        <w:adjustRightInd w:val="0"/>
        <w:rPr>
          <w:rFonts w:ascii="Calibri" w:eastAsia="Calibri" w:hAnsi="Calibri" w:cs="Cambria"/>
          <w:color w:val="000000"/>
          <w:sz w:val="24"/>
          <w:szCs w:val="24"/>
        </w:rPr>
      </w:pPr>
    </w:p>
    <w:p w:rsidR="00D41BB9" w:rsidRPr="004F7D6E" w:rsidRDefault="00D41BB9" w:rsidP="00D41BB9">
      <w:p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The </w:t>
      </w:r>
      <w:proofErr w:type="spellStart"/>
      <w:r w:rsidRPr="004F7D6E">
        <w:rPr>
          <w:rFonts w:ascii="Calibri" w:eastAsia="Calibri" w:hAnsi="Calibri" w:cs="Cambria"/>
          <w:color w:val="000000"/>
          <w:sz w:val="24"/>
          <w:szCs w:val="24"/>
        </w:rPr>
        <w:t>CoC’s</w:t>
      </w:r>
      <w:proofErr w:type="spellEnd"/>
      <w:r w:rsidRPr="004F7D6E">
        <w:rPr>
          <w:rFonts w:ascii="Calibri" w:eastAsia="Calibri" w:hAnsi="Calibri" w:cs="Cambria"/>
          <w:color w:val="000000"/>
          <w:sz w:val="24"/>
          <w:szCs w:val="24"/>
        </w:rPr>
        <w:t xml:space="preserve"> Collaborative Applicant will administer the Emergency Solutions Grant (ESG) funds that 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receives from the Texas Department of Housing and Community Affairs (TDHCA). In consultation with the </w:t>
      </w:r>
      <w:proofErr w:type="spellStart"/>
      <w:r w:rsidRPr="004F7D6E">
        <w:rPr>
          <w:rFonts w:ascii="Calibri" w:eastAsia="Calibri" w:hAnsi="Calibri" w:cs="Cambria"/>
          <w:color w:val="000000"/>
          <w:sz w:val="24"/>
          <w:szCs w:val="24"/>
        </w:rPr>
        <w:t>CoC</w:t>
      </w:r>
      <w:proofErr w:type="spellEnd"/>
      <w:r w:rsidRPr="004F7D6E">
        <w:rPr>
          <w:rFonts w:ascii="Calibri" w:eastAsia="Calibri" w:hAnsi="Calibri" w:cs="Cambria"/>
          <w:color w:val="000000"/>
          <w:sz w:val="24"/>
          <w:szCs w:val="24"/>
        </w:rPr>
        <w:t xml:space="preserve"> Committee, the Collaborative Applicant will develop a budget that itemizes and details grant administration costs. The Board of Directors of the Collaborative Applicant will approve the final budget. </w:t>
      </w:r>
    </w:p>
    <w:p w:rsidR="00D41BB9" w:rsidRPr="004F7D6E" w:rsidRDefault="00D41BB9" w:rsidP="00D41BB9">
      <w:pPr>
        <w:autoSpaceDE w:val="0"/>
        <w:autoSpaceDN w:val="0"/>
        <w:adjustRightInd w:val="0"/>
        <w:rPr>
          <w:rFonts w:ascii="Calibri" w:eastAsia="Calibri" w:hAnsi="Calibri" w:cs="Cambria"/>
          <w:color w:val="000000"/>
          <w:sz w:val="24"/>
          <w:szCs w:val="24"/>
        </w:rPr>
      </w:pPr>
    </w:p>
    <w:p w:rsidR="00D41BB9" w:rsidRPr="004F7D6E" w:rsidRDefault="00D41BB9" w:rsidP="00D41BB9">
      <w:p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Allocation of Emergency Solutions Grant (ESG) Funds: </w:t>
      </w:r>
    </w:p>
    <w:p w:rsidR="00D41BB9" w:rsidRPr="004F7D6E" w:rsidRDefault="00D41BB9" w:rsidP="00D41BB9">
      <w:pPr>
        <w:autoSpaceDE w:val="0"/>
        <w:autoSpaceDN w:val="0"/>
        <w:adjustRightInd w:val="0"/>
        <w:rPr>
          <w:rFonts w:ascii="Calibri" w:eastAsia="Calibri" w:hAnsi="Calibri" w:cs="Calibri"/>
          <w:color w:val="000000"/>
          <w:sz w:val="24"/>
          <w:szCs w:val="24"/>
        </w:rPr>
      </w:pPr>
    </w:p>
    <w:p w:rsidR="00D41BB9" w:rsidRPr="004F7D6E" w:rsidRDefault="00D41BB9" w:rsidP="00D41BB9">
      <w:pPr>
        <w:autoSpaceDE w:val="0"/>
        <w:autoSpaceDN w:val="0"/>
        <w:adjustRightInd w:val="0"/>
        <w:rPr>
          <w:rFonts w:ascii="Calibri" w:eastAsia="Calibri" w:hAnsi="Calibri" w:cs="Calibri"/>
          <w:color w:val="000000"/>
          <w:sz w:val="24"/>
          <w:szCs w:val="24"/>
        </w:rPr>
      </w:pPr>
      <w:r w:rsidRPr="004F7D6E">
        <w:rPr>
          <w:rFonts w:ascii="Calibri" w:eastAsia="Calibri" w:hAnsi="Calibri" w:cs="Calibri"/>
          <w:color w:val="000000"/>
          <w:sz w:val="24"/>
          <w:szCs w:val="24"/>
        </w:rPr>
        <w:t xml:space="preserve">Priority is given to programs that: </w:t>
      </w:r>
    </w:p>
    <w:p w:rsidR="00D41BB9" w:rsidRPr="004F7D6E" w:rsidRDefault="00D41BB9" w:rsidP="00D41BB9">
      <w:pPr>
        <w:autoSpaceDE w:val="0"/>
        <w:autoSpaceDN w:val="0"/>
        <w:adjustRightInd w:val="0"/>
        <w:rPr>
          <w:rFonts w:ascii="Calibri" w:eastAsia="Calibri" w:hAnsi="Calibri" w:cs="Calibri"/>
          <w:color w:val="000000"/>
          <w:sz w:val="24"/>
          <w:szCs w:val="24"/>
        </w:rPr>
      </w:pPr>
    </w:p>
    <w:p w:rsidR="00D41BB9" w:rsidRPr="004F7D6E" w:rsidRDefault="00D41BB9" w:rsidP="00D41BB9">
      <w:pPr>
        <w:numPr>
          <w:ilvl w:val="0"/>
          <w:numId w:val="36"/>
        </w:numPr>
        <w:autoSpaceDE w:val="0"/>
        <w:autoSpaceDN w:val="0"/>
        <w:adjustRightInd w:val="0"/>
        <w:rPr>
          <w:rFonts w:ascii="Calibri" w:eastAsia="Calibri" w:hAnsi="Calibri" w:cs="Calibri"/>
          <w:color w:val="000000"/>
          <w:sz w:val="24"/>
          <w:szCs w:val="24"/>
        </w:rPr>
      </w:pPr>
      <w:r w:rsidRPr="004F7D6E">
        <w:rPr>
          <w:rFonts w:ascii="Calibri" w:eastAsia="Calibri" w:hAnsi="Calibri" w:cs="Calibri"/>
          <w:color w:val="000000"/>
          <w:sz w:val="24"/>
          <w:szCs w:val="24"/>
        </w:rPr>
        <w:t xml:space="preserve">Benefit chronically homeless persons, meet the needs of local communities, are cost-effective, have participation by the public and private sector, are part of the Continuum of Care process and address problems of health, safety, and welfare. </w:t>
      </w:r>
    </w:p>
    <w:p w:rsidR="00D41BB9" w:rsidRPr="004F7D6E" w:rsidRDefault="00D41BB9" w:rsidP="00D41BB9">
      <w:pPr>
        <w:numPr>
          <w:ilvl w:val="0"/>
          <w:numId w:val="36"/>
        </w:numPr>
        <w:autoSpaceDE w:val="0"/>
        <w:autoSpaceDN w:val="0"/>
        <w:adjustRightInd w:val="0"/>
        <w:rPr>
          <w:rFonts w:ascii="Calibri" w:eastAsia="Calibri" w:hAnsi="Calibri" w:cs="Calibri"/>
          <w:sz w:val="24"/>
          <w:szCs w:val="24"/>
        </w:rPr>
      </w:pPr>
      <w:r w:rsidRPr="004F7D6E">
        <w:rPr>
          <w:rFonts w:ascii="Calibri" w:eastAsia="Calibri" w:hAnsi="Calibri" w:cs="Calibri"/>
          <w:sz w:val="24"/>
          <w:szCs w:val="24"/>
        </w:rPr>
        <w:t xml:space="preserve">Move persons experiencing homelessness from shelters and off the streets into decent, safe, and affordable housing and provide supportive services to promote housing retention and improve or maintain quality of life. </w:t>
      </w:r>
    </w:p>
    <w:p w:rsidR="00D41BB9" w:rsidRPr="004F7D6E" w:rsidRDefault="00D41BB9" w:rsidP="00D41BB9">
      <w:pPr>
        <w:autoSpaceDE w:val="0"/>
        <w:autoSpaceDN w:val="0"/>
        <w:adjustRightInd w:val="0"/>
        <w:ind w:left="720"/>
        <w:rPr>
          <w:rFonts w:ascii="Calibri" w:eastAsia="Calibri" w:hAnsi="Calibri" w:cs="Calibri"/>
          <w:sz w:val="24"/>
          <w:szCs w:val="24"/>
        </w:rPr>
      </w:pPr>
    </w:p>
    <w:p w:rsidR="00D41BB9" w:rsidRPr="004F7D6E" w:rsidRDefault="00D41BB9" w:rsidP="00D41BB9">
      <w:pPr>
        <w:autoSpaceDE w:val="0"/>
        <w:autoSpaceDN w:val="0"/>
        <w:adjustRightInd w:val="0"/>
        <w:rPr>
          <w:rFonts w:ascii="Calibri" w:eastAsia="Calibri" w:hAnsi="Calibri" w:cs="Calibri"/>
          <w:sz w:val="24"/>
          <w:szCs w:val="24"/>
        </w:rPr>
      </w:pPr>
      <w:r w:rsidRPr="004F7D6E">
        <w:rPr>
          <w:rFonts w:ascii="Calibri" w:eastAsia="Calibri" w:hAnsi="Calibri" w:cs="Calibri"/>
          <w:sz w:val="24"/>
          <w:szCs w:val="24"/>
        </w:rPr>
        <w:lastRenderedPageBreak/>
        <w:t xml:space="preserve">Funding allocation will include costs associated with HMIS implementation. </w:t>
      </w:r>
    </w:p>
    <w:p w:rsidR="00D41BB9" w:rsidRPr="004F7D6E" w:rsidRDefault="00D41BB9" w:rsidP="00D41BB9">
      <w:pPr>
        <w:autoSpaceDE w:val="0"/>
        <w:autoSpaceDN w:val="0"/>
        <w:adjustRightInd w:val="0"/>
        <w:rPr>
          <w:rFonts w:ascii="Calibri" w:eastAsia="Calibri" w:hAnsi="Calibri" w:cs="Calibri"/>
          <w:sz w:val="24"/>
          <w:szCs w:val="24"/>
        </w:rPr>
      </w:pPr>
    </w:p>
    <w:p w:rsidR="00D41BB9" w:rsidRPr="004F7D6E" w:rsidRDefault="00D41BB9" w:rsidP="00D41BB9">
      <w:pPr>
        <w:autoSpaceDE w:val="0"/>
        <w:autoSpaceDN w:val="0"/>
        <w:adjustRightInd w:val="0"/>
        <w:rPr>
          <w:rFonts w:ascii="Calibri" w:eastAsia="Calibri" w:hAnsi="Calibri" w:cs="Calibri"/>
          <w:sz w:val="24"/>
          <w:szCs w:val="24"/>
        </w:rPr>
      </w:pPr>
      <w:r w:rsidRPr="004F7D6E">
        <w:rPr>
          <w:rFonts w:ascii="Calibri" w:eastAsia="Calibri" w:hAnsi="Calibri" w:cs="Calibri"/>
          <w:sz w:val="24"/>
          <w:szCs w:val="24"/>
        </w:rPr>
        <w:t xml:space="preserve">Selection of ESG Sub-Sub Recipients: </w:t>
      </w:r>
    </w:p>
    <w:p w:rsidR="00D41BB9" w:rsidRPr="004F7D6E" w:rsidRDefault="00D41BB9" w:rsidP="00D41BB9">
      <w:pPr>
        <w:autoSpaceDE w:val="0"/>
        <w:autoSpaceDN w:val="0"/>
        <w:adjustRightInd w:val="0"/>
        <w:rPr>
          <w:rFonts w:ascii="Calibri" w:eastAsia="Calibri" w:hAnsi="Calibri" w:cs="Calibri"/>
          <w:sz w:val="24"/>
          <w:szCs w:val="24"/>
        </w:rPr>
      </w:pPr>
    </w:p>
    <w:p w:rsidR="00D41BB9" w:rsidRPr="004F7D6E" w:rsidRDefault="00D41BB9" w:rsidP="00D41BB9">
      <w:pPr>
        <w:numPr>
          <w:ilvl w:val="0"/>
          <w:numId w:val="37"/>
        </w:numPr>
        <w:autoSpaceDE w:val="0"/>
        <w:autoSpaceDN w:val="0"/>
        <w:adjustRightInd w:val="0"/>
        <w:spacing w:after="8"/>
        <w:rPr>
          <w:rFonts w:ascii="Calibri" w:eastAsia="Calibri" w:hAnsi="Calibri" w:cs="Cambria"/>
          <w:sz w:val="24"/>
          <w:szCs w:val="24"/>
        </w:rPr>
      </w:pPr>
      <w:r w:rsidRPr="004F7D6E">
        <w:rPr>
          <w:rFonts w:ascii="Calibri" w:eastAsia="Calibri" w:hAnsi="Calibri" w:cs="Cambria"/>
          <w:sz w:val="24"/>
          <w:szCs w:val="24"/>
        </w:rPr>
        <w:t xml:space="preserve">Applicants must actively participate in communitywide planning efforts to ensure the strategic use of resources by all providers of homeless services. </w:t>
      </w:r>
    </w:p>
    <w:p w:rsidR="00D41BB9" w:rsidRPr="004F7D6E" w:rsidRDefault="00D41BB9" w:rsidP="00D41BB9">
      <w:pPr>
        <w:autoSpaceDE w:val="0"/>
        <w:autoSpaceDN w:val="0"/>
        <w:adjustRightInd w:val="0"/>
        <w:spacing w:after="8"/>
        <w:ind w:left="720"/>
        <w:rPr>
          <w:rFonts w:ascii="Calibri" w:eastAsia="Calibri" w:hAnsi="Calibri" w:cs="Cambria"/>
          <w:sz w:val="24"/>
          <w:szCs w:val="24"/>
        </w:rPr>
      </w:pPr>
    </w:p>
    <w:p w:rsidR="00D41BB9" w:rsidRPr="004F7D6E" w:rsidRDefault="00D41BB9" w:rsidP="00D41BB9">
      <w:pPr>
        <w:numPr>
          <w:ilvl w:val="0"/>
          <w:numId w:val="37"/>
        </w:numPr>
        <w:autoSpaceDE w:val="0"/>
        <w:autoSpaceDN w:val="0"/>
        <w:adjustRightInd w:val="0"/>
        <w:spacing w:after="8"/>
        <w:rPr>
          <w:rFonts w:ascii="Calibri" w:eastAsia="Calibri" w:hAnsi="Calibri" w:cs="Cambria"/>
          <w:sz w:val="24"/>
          <w:szCs w:val="24"/>
        </w:rPr>
      </w:pPr>
      <w:r w:rsidRPr="004F7D6E">
        <w:rPr>
          <w:rFonts w:ascii="Calibri" w:eastAsia="Calibri" w:hAnsi="Calibri" w:cs="Cambria"/>
          <w:sz w:val="24"/>
          <w:szCs w:val="24"/>
        </w:rPr>
        <w:t xml:space="preserve">Prior to submitting an application, applicants must discuss their proposed ESG projects with their </w:t>
      </w:r>
      <w:proofErr w:type="spellStart"/>
      <w:r w:rsidRPr="004F7D6E">
        <w:rPr>
          <w:rFonts w:ascii="Calibri" w:eastAsia="Calibri" w:hAnsi="Calibri" w:cs="Cambria"/>
          <w:sz w:val="24"/>
          <w:szCs w:val="24"/>
        </w:rPr>
        <w:t>CoC</w:t>
      </w:r>
      <w:proofErr w:type="spellEnd"/>
      <w:r w:rsidRPr="004F7D6E">
        <w:rPr>
          <w:rFonts w:ascii="Calibri" w:eastAsia="Calibri" w:hAnsi="Calibri" w:cs="Cambria"/>
          <w:sz w:val="24"/>
          <w:szCs w:val="24"/>
        </w:rPr>
        <w:t xml:space="preserve"> and must submit with their application completed “Certificate of HMIS Usage”, “Certificate of Participation”, and “Certification of </w:t>
      </w:r>
      <w:proofErr w:type="spellStart"/>
      <w:r w:rsidRPr="004F7D6E">
        <w:rPr>
          <w:rFonts w:ascii="Calibri" w:eastAsia="Calibri" w:hAnsi="Calibri" w:cs="Cambria"/>
          <w:sz w:val="24"/>
          <w:szCs w:val="24"/>
        </w:rPr>
        <w:t>CoC</w:t>
      </w:r>
      <w:proofErr w:type="spellEnd"/>
      <w:r w:rsidRPr="004F7D6E">
        <w:rPr>
          <w:rFonts w:ascii="Calibri" w:eastAsia="Calibri" w:hAnsi="Calibri" w:cs="Cambria"/>
          <w:sz w:val="24"/>
          <w:szCs w:val="24"/>
        </w:rPr>
        <w:t xml:space="preserve"> Coordination” documents. </w:t>
      </w:r>
    </w:p>
    <w:p w:rsidR="00D41BB9" w:rsidRPr="004F7D6E" w:rsidRDefault="00D41BB9" w:rsidP="00D41BB9">
      <w:pPr>
        <w:autoSpaceDE w:val="0"/>
        <w:autoSpaceDN w:val="0"/>
        <w:adjustRightInd w:val="0"/>
        <w:spacing w:after="8"/>
        <w:rPr>
          <w:rFonts w:ascii="Calibri" w:eastAsia="Calibri" w:hAnsi="Calibri" w:cs="Cambria"/>
          <w:sz w:val="24"/>
          <w:szCs w:val="24"/>
        </w:rPr>
      </w:pPr>
    </w:p>
    <w:p w:rsidR="00D41BB9" w:rsidRPr="004F7D6E" w:rsidRDefault="00D41BB9" w:rsidP="00D41BB9">
      <w:pPr>
        <w:numPr>
          <w:ilvl w:val="0"/>
          <w:numId w:val="37"/>
        </w:numPr>
        <w:autoSpaceDE w:val="0"/>
        <w:autoSpaceDN w:val="0"/>
        <w:adjustRightInd w:val="0"/>
        <w:rPr>
          <w:rFonts w:ascii="Calibri" w:eastAsia="Calibri" w:hAnsi="Calibri" w:cs="Cambria"/>
          <w:sz w:val="24"/>
          <w:szCs w:val="24"/>
        </w:rPr>
      </w:pPr>
      <w:r w:rsidRPr="004F7D6E">
        <w:rPr>
          <w:rFonts w:ascii="Calibri" w:eastAsia="Calibri" w:hAnsi="Calibri" w:cs="Cambria"/>
          <w:sz w:val="24"/>
          <w:szCs w:val="24"/>
        </w:rPr>
        <w:t xml:space="preserve">Applicants shall ensure the following housing services for individuals/families are available: </w:t>
      </w:r>
    </w:p>
    <w:p w:rsidR="00D41BB9" w:rsidRPr="004F7D6E" w:rsidRDefault="00D41BB9" w:rsidP="00D41BB9">
      <w:pPr>
        <w:numPr>
          <w:ilvl w:val="0"/>
          <w:numId w:val="38"/>
        </w:numPr>
        <w:autoSpaceDE w:val="0"/>
        <w:autoSpaceDN w:val="0"/>
        <w:adjustRightInd w:val="0"/>
        <w:spacing w:after="8"/>
        <w:rPr>
          <w:rFonts w:ascii="Calibri" w:eastAsia="Calibri" w:hAnsi="Calibri" w:cs="Cambria"/>
          <w:sz w:val="24"/>
          <w:szCs w:val="24"/>
        </w:rPr>
      </w:pPr>
      <w:r w:rsidRPr="004F7D6E">
        <w:rPr>
          <w:rFonts w:ascii="Calibri" w:eastAsia="Calibri" w:hAnsi="Calibri" w:cs="Cambria"/>
          <w:sz w:val="24"/>
          <w:szCs w:val="24"/>
        </w:rPr>
        <w:t xml:space="preserve">For those homeless individuals and families in need of housing, appropriate housing that meets the needs of the homeless individual or family (e.g., rapid re-housing, permanent housing, permanent supportive housing, or single-room occupancy), combined with supportive services, shall be provided to maintain residential and personal stability (e.g., subsidized rent, case management services, nursing care, mental health care management, substance abuse treatment). </w:t>
      </w:r>
    </w:p>
    <w:p w:rsidR="00D41BB9" w:rsidRPr="004F7D6E" w:rsidRDefault="00D41BB9" w:rsidP="00D41BB9">
      <w:pPr>
        <w:numPr>
          <w:ilvl w:val="0"/>
          <w:numId w:val="38"/>
        </w:numPr>
        <w:autoSpaceDE w:val="0"/>
        <w:autoSpaceDN w:val="0"/>
        <w:adjustRightInd w:val="0"/>
        <w:spacing w:after="8"/>
        <w:rPr>
          <w:rFonts w:ascii="Calibri" w:eastAsia="Calibri" w:hAnsi="Calibri" w:cs="Cambria"/>
          <w:sz w:val="24"/>
          <w:szCs w:val="24"/>
        </w:rPr>
      </w:pPr>
      <w:r w:rsidRPr="004F7D6E">
        <w:rPr>
          <w:rFonts w:ascii="Calibri" w:eastAsia="Calibri" w:hAnsi="Calibri" w:cs="Cambria"/>
          <w:sz w:val="24"/>
          <w:szCs w:val="24"/>
        </w:rPr>
        <w:t xml:space="preserve">For those homeless individuals or families placed in rapid re-housing, permanent housing or permanent supportive housing, ESG recipients/sub-recipients shall assist the client in locating suitable, affordable housing, assist with housing applications and lease negotiation, application fees, first and last month's rent, short-term rental subsidies, furniture stipends, utility deposits, back payments, emergency payments, start-up household supplies and furnishings, start-up food and grocery supplies, transportation assistance, and clothing, when necessary or applicable. </w:t>
      </w:r>
    </w:p>
    <w:p w:rsidR="00D41BB9" w:rsidRPr="004F7D6E" w:rsidRDefault="00D41BB9" w:rsidP="00D41BB9">
      <w:pPr>
        <w:numPr>
          <w:ilvl w:val="0"/>
          <w:numId w:val="38"/>
        </w:numPr>
        <w:autoSpaceDE w:val="0"/>
        <w:autoSpaceDN w:val="0"/>
        <w:adjustRightInd w:val="0"/>
        <w:rPr>
          <w:rFonts w:ascii="Calibri" w:eastAsia="Calibri" w:hAnsi="Calibri" w:cs="Cambria"/>
          <w:sz w:val="24"/>
          <w:szCs w:val="24"/>
        </w:rPr>
      </w:pPr>
      <w:r w:rsidRPr="004F7D6E">
        <w:rPr>
          <w:rFonts w:ascii="Calibri" w:eastAsia="Calibri" w:hAnsi="Calibri" w:cs="Cambria"/>
          <w:sz w:val="24"/>
          <w:szCs w:val="24"/>
        </w:rPr>
        <w:t xml:space="preserve">For homeless individuals or families placed in emergency shelters, rapid re-housing, permanent housing, permanent supportive housing, single-room occupancy, or affordable housing, ESG recipients/sub-recipients will ensure housing is safe and decent, meeting housing quality standards established by the Federal regulations. </w:t>
      </w:r>
    </w:p>
    <w:p w:rsidR="00D41BB9" w:rsidRPr="004F7D6E" w:rsidRDefault="00D41BB9" w:rsidP="00D41BB9">
      <w:pPr>
        <w:autoSpaceDE w:val="0"/>
        <w:autoSpaceDN w:val="0"/>
        <w:adjustRightInd w:val="0"/>
        <w:ind w:left="1440"/>
        <w:rPr>
          <w:rFonts w:ascii="Calibri" w:eastAsia="Calibri" w:hAnsi="Calibri" w:cs="Cambria"/>
          <w:sz w:val="24"/>
          <w:szCs w:val="24"/>
        </w:rPr>
      </w:pPr>
    </w:p>
    <w:p w:rsidR="00D41BB9" w:rsidRPr="004F7D6E" w:rsidRDefault="00D41BB9" w:rsidP="00D41BB9">
      <w:pPr>
        <w:numPr>
          <w:ilvl w:val="0"/>
          <w:numId w:val="37"/>
        </w:numPr>
        <w:autoSpaceDE w:val="0"/>
        <w:autoSpaceDN w:val="0"/>
        <w:adjustRightInd w:val="0"/>
        <w:rPr>
          <w:rFonts w:ascii="Calibri" w:eastAsia="Calibri" w:hAnsi="Calibri" w:cs="Cambria"/>
          <w:sz w:val="24"/>
          <w:szCs w:val="24"/>
        </w:rPr>
      </w:pPr>
      <w:r w:rsidRPr="004F7D6E">
        <w:rPr>
          <w:rFonts w:ascii="Calibri" w:eastAsia="Calibri" w:hAnsi="Calibri" w:cs="Cambria"/>
          <w:sz w:val="24"/>
          <w:szCs w:val="24"/>
        </w:rPr>
        <w:t xml:space="preserve">Recipients/sub-recipients shall provide quality supportive services that meet accepted standards of care. At minimum, recipients/sub-recipients must provide or have access to the following supportive services: </w:t>
      </w:r>
    </w:p>
    <w:p w:rsidR="00D41BB9" w:rsidRPr="004F7D6E" w:rsidRDefault="00D41BB9" w:rsidP="00D41BB9">
      <w:pPr>
        <w:numPr>
          <w:ilvl w:val="0"/>
          <w:numId w:val="39"/>
        </w:numPr>
        <w:autoSpaceDE w:val="0"/>
        <w:autoSpaceDN w:val="0"/>
        <w:adjustRightInd w:val="0"/>
        <w:spacing w:after="8"/>
        <w:rPr>
          <w:rFonts w:ascii="Calibri" w:eastAsia="Calibri" w:hAnsi="Calibri" w:cs="Cambria"/>
          <w:sz w:val="24"/>
          <w:szCs w:val="24"/>
        </w:rPr>
      </w:pPr>
      <w:r w:rsidRPr="004F7D6E">
        <w:rPr>
          <w:rFonts w:ascii="Calibri" w:eastAsia="Calibri" w:hAnsi="Calibri" w:cs="Cambria"/>
          <w:sz w:val="24"/>
          <w:szCs w:val="24"/>
        </w:rPr>
        <w:t xml:space="preserve">Participate in a coordinated outreach and intake system that serves homeless individuals and families designated by the </w:t>
      </w:r>
      <w:proofErr w:type="spellStart"/>
      <w:r w:rsidRPr="004F7D6E">
        <w:rPr>
          <w:rFonts w:ascii="Calibri" w:eastAsia="Calibri" w:hAnsi="Calibri" w:cs="Cambria"/>
          <w:sz w:val="24"/>
          <w:szCs w:val="24"/>
        </w:rPr>
        <w:t>CoC</w:t>
      </w:r>
      <w:proofErr w:type="spellEnd"/>
      <w:r w:rsidRPr="004F7D6E">
        <w:rPr>
          <w:rFonts w:ascii="Calibri" w:eastAsia="Calibri" w:hAnsi="Calibri" w:cs="Cambria"/>
          <w:sz w:val="24"/>
          <w:szCs w:val="24"/>
        </w:rPr>
        <w:t xml:space="preserve">; </w:t>
      </w:r>
    </w:p>
    <w:p w:rsidR="00D41BB9" w:rsidRPr="004F7D6E" w:rsidRDefault="00D41BB9" w:rsidP="00D41BB9">
      <w:pPr>
        <w:numPr>
          <w:ilvl w:val="0"/>
          <w:numId w:val="39"/>
        </w:numPr>
        <w:autoSpaceDE w:val="0"/>
        <w:autoSpaceDN w:val="0"/>
        <w:adjustRightInd w:val="0"/>
        <w:spacing w:after="8"/>
        <w:rPr>
          <w:rFonts w:ascii="Calibri" w:eastAsia="Calibri" w:hAnsi="Calibri" w:cs="Cambria"/>
          <w:sz w:val="24"/>
          <w:szCs w:val="24"/>
        </w:rPr>
      </w:pPr>
      <w:r w:rsidRPr="004F7D6E">
        <w:rPr>
          <w:rFonts w:ascii="Calibri" w:eastAsia="Calibri" w:hAnsi="Calibri" w:cs="Cambria"/>
          <w:sz w:val="24"/>
          <w:szCs w:val="24"/>
        </w:rPr>
        <w:t xml:space="preserve">Perform a comprehensive, coordinated assessment of current psycho-social, health (including mental health and substance use/abuse), and employment/education conditions; </w:t>
      </w:r>
    </w:p>
    <w:p w:rsidR="00D41BB9" w:rsidRPr="004F7D6E" w:rsidRDefault="00D41BB9" w:rsidP="00D41BB9">
      <w:pPr>
        <w:numPr>
          <w:ilvl w:val="0"/>
          <w:numId w:val="39"/>
        </w:numPr>
        <w:autoSpaceDE w:val="0"/>
        <w:autoSpaceDN w:val="0"/>
        <w:adjustRightInd w:val="0"/>
        <w:rPr>
          <w:rFonts w:ascii="Calibri" w:eastAsia="Calibri" w:hAnsi="Calibri" w:cs="Cambria"/>
          <w:sz w:val="24"/>
          <w:szCs w:val="24"/>
        </w:rPr>
      </w:pPr>
      <w:r w:rsidRPr="004F7D6E">
        <w:rPr>
          <w:rFonts w:ascii="Calibri" w:eastAsia="Calibri" w:hAnsi="Calibri" w:cs="Cambria"/>
          <w:sz w:val="24"/>
          <w:szCs w:val="24"/>
        </w:rPr>
        <w:t>Perform an individualized service/treatment plan developed for all clients describing a client's needs for supportive services and, if necessary, establishing a service/referral plan;</w:t>
      </w:r>
    </w:p>
    <w:p w:rsidR="00D41BB9" w:rsidRPr="004F7D6E" w:rsidRDefault="00D41BB9" w:rsidP="00D41BB9">
      <w:pPr>
        <w:autoSpaceDE w:val="0"/>
        <w:autoSpaceDN w:val="0"/>
        <w:adjustRightInd w:val="0"/>
        <w:ind w:left="1440"/>
        <w:rPr>
          <w:rFonts w:ascii="Calibri" w:eastAsia="Calibri" w:hAnsi="Calibri" w:cs="Cambria"/>
          <w:sz w:val="24"/>
          <w:szCs w:val="24"/>
        </w:rPr>
      </w:pPr>
    </w:p>
    <w:p w:rsidR="00D41BB9" w:rsidRPr="004F7D6E" w:rsidRDefault="00D41BB9" w:rsidP="00D41BB9">
      <w:pPr>
        <w:numPr>
          <w:ilvl w:val="0"/>
          <w:numId w:val="37"/>
        </w:numPr>
        <w:autoSpaceDE w:val="0"/>
        <w:autoSpaceDN w:val="0"/>
        <w:adjustRightInd w:val="0"/>
        <w:rPr>
          <w:rFonts w:ascii="Calibri" w:eastAsia="Calibri" w:hAnsi="Calibri" w:cs="Cambria"/>
          <w:sz w:val="24"/>
          <w:szCs w:val="24"/>
        </w:rPr>
      </w:pPr>
      <w:r w:rsidRPr="004F7D6E">
        <w:rPr>
          <w:rFonts w:ascii="Calibri" w:eastAsia="Calibri" w:hAnsi="Calibri" w:cs="Cambria"/>
          <w:sz w:val="24"/>
          <w:szCs w:val="24"/>
        </w:rPr>
        <w:t xml:space="preserve">Provide minimum supportive services that will include, but not be limited to: </w:t>
      </w:r>
    </w:p>
    <w:p w:rsidR="00D41BB9" w:rsidRPr="004F7D6E" w:rsidRDefault="00D41BB9" w:rsidP="00D41BB9">
      <w:pPr>
        <w:numPr>
          <w:ilvl w:val="1"/>
          <w:numId w:val="40"/>
        </w:numPr>
        <w:autoSpaceDE w:val="0"/>
        <w:autoSpaceDN w:val="0"/>
        <w:adjustRightInd w:val="0"/>
        <w:spacing w:after="8"/>
        <w:rPr>
          <w:rFonts w:ascii="Calibri" w:eastAsia="Calibri" w:hAnsi="Calibri" w:cs="Cambria"/>
          <w:sz w:val="24"/>
          <w:szCs w:val="24"/>
        </w:rPr>
      </w:pPr>
      <w:r w:rsidRPr="004F7D6E">
        <w:rPr>
          <w:rFonts w:ascii="Calibri" w:eastAsia="Calibri" w:hAnsi="Calibri" w:cs="Cambria"/>
          <w:sz w:val="24"/>
          <w:szCs w:val="24"/>
        </w:rPr>
        <w:t xml:space="preserve">Comprehensive assessment upon enrolling into the ESG Program </w:t>
      </w:r>
    </w:p>
    <w:p w:rsidR="00D41BB9" w:rsidRPr="004F7D6E" w:rsidRDefault="00D41BB9" w:rsidP="00D41BB9">
      <w:pPr>
        <w:numPr>
          <w:ilvl w:val="1"/>
          <w:numId w:val="40"/>
        </w:numPr>
        <w:autoSpaceDE w:val="0"/>
        <w:autoSpaceDN w:val="0"/>
        <w:adjustRightInd w:val="0"/>
        <w:spacing w:after="8"/>
        <w:rPr>
          <w:rFonts w:ascii="Calibri" w:eastAsia="Calibri" w:hAnsi="Calibri" w:cs="Cambria"/>
          <w:sz w:val="24"/>
          <w:szCs w:val="24"/>
        </w:rPr>
      </w:pPr>
      <w:r w:rsidRPr="004F7D6E">
        <w:rPr>
          <w:rFonts w:ascii="Calibri" w:eastAsia="Calibri" w:hAnsi="Calibri" w:cs="Cambria"/>
          <w:sz w:val="24"/>
          <w:szCs w:val="24"/>
        </w:rPr>
        <w:t xml:space="preserve">Case management of individuals and family members enrolled in an ESG program that includes home visits to ensure housing stability and address the needs of their clients and provide the level of service expected of ESG funded case management, </w:t>
      </w:r>
    </w:p>
    <w:p w:rsidR="00D41BB9" w:rsidRPr="004F7D6E" w:rsidRDefault="00D41BB9" w:rsidP="00D41BB9">
      <w:pPr>
        <w:numPr>
          <w:ilvl w:val="1"/>
          <w:numId w:val="40"/>
        </w:numPr>
        <w:autoSpaceDE w:val="0"/>
        <w:autoSpaceDN w:val="0"/>
        <w:adjustRightInd w:val="0"/>
        <w:spacing w:after="8"/>
        <w:rPr>
          <w:rFonts w:ascii="Calibri" w:eastAsia="Calibri" w:hAnsi="Calibri" w:cs="Cambria"/>
          <w:sz w:val="24"/>
          <w:szCs w:val="24"/>
        </w:rPr>
      </w:pPr>
      <w:r w:rsidRPr="004F7D6E">
        <w:rPr>
          <w:rFonts w:ascii="Calibri" w:eastAsia="Calibri" w:hAnsi="Calibri" w:cs="Cambria"/>
          <w:sz w:val="24"/>
          <w:szCs w:val="24"/>
        </w:rPr>
        <w:t xml:space="preserve">Assistance for enrolling in benefit programs, </w:t>
      </w:r>
    </w:p>
    <w:p w:rsidR="00D41BB9" w:rsidRPr="004F7D6E" w:rsidRDefault="00D41BB9" w:rsidP="00D41BB9">
      <w:pPr>
        <w:numPr>
          <w:ilvl w:val="1"/>
          <w:numId w:val="40"/>
        </w:numPr>
        <w:autoSpaceDE w:val="0"/>
        <w:autoSpaceDN w:val="0"/>
        <w:adjustRightInd w:val="0"/>
        <w:spacing w:after="8"/>
        <w:rPr>
          <w:rFonts w:ascii="Calibri" w:eastAsia="Calibri" w:hAnsi="Calibri" w:cs="Cambria"/>
          <w:sz w:val="24"/>
          <w:szCs w:val="24"/>
        </w:rPr>
      </w:pPr>
      <w:r w:rsidRPr="004F7D6E">
        <w:rPr>
          <w:rFonts w:ascii="Calibri" w:eastAsia="Calibri" w:hAnsi="Calibri" w:cs="Cambria"/>
          <w:sz w:val="24"/>
          <w:szCs w:val="24"/>
        </w:rPr>
        <w:lastRenderedPageBreak/>
        <w:t xml:space="preserve">Medical and mental health treatment, </w:t>
      </w:r>
    </w:p>
    <w:p w:rsidR="00D41BB9" w:rsidRPr="004F7D6E" w:rsidRDefault="00D41BB9" w:rsidP="00D41BB9">
      <w:pPr>
        <w:numPr>
          <w:ilvl w:val="1"/>
          <w:numId w:val="40"/>
        </w:numPr>
        <w:autoSpaceDE w:val="0"/>
        <w:autoSpaceDN w:val="0"/>
        <w:adjustRightInd w:val="0"/>
        <w:spacing w:after="8"/>
        <w:rPr>
          <w:rFonts w:ascii="Calibri" w:eastAsia="Calibri" w:hAnsi="Calibri" w:cs="Cambria"/>
          <w:sz w:val="24"/>
          <w:szCs w:val="24"/>
        </w:rPr>
      </w:pPr>
      <w:r w:rsidRPr="004F7D6E">
        <w:rPr>
          <w:rFonts w:ascii="Calibri" w:eastAsia="Calibri" w:hAnsi="Calibri" w:cs="Cambria"/>
          <w:sz w:val="24"/>
          <w:szCs w:val="24"/>
        </w:rPr>
        <w:t xml:space="preserve">Substance abuse treatment, </w:t>
      </w:r>
    </w:p>
    <w:p w:rsidR="00D41BB9" w:rsidRPr="004F7D6E" w:rsidRDefault="00D41BB9" w:rsidP="00D41BB9">
      <w:pPr>
        <w:numPr>
          <w:ilvl w:val="1"/>
          <w:numId w:val="40"/>
        </w:numPr>
        <w:autoSpaceDE w:val="0"/>
        <w:autoSpaceDN w:val="0"/>
        <w:adjustRightInd w:val="0"/>
        <w:rPr>
          <w:rFonts w:ascii="Calibri" w:eastAsia="Calibri" w:hAnsi="Calibri" w:cs="Cambria"/>
          <w:sz w:val="24"/>
          <w:szCs w:val="24"/>
        </w:rPr>
      </w:pPr>
      <w:r w:rsidRPr="004F7D6E">
        <w:rPr>
          <w:rFonts w:ascii="Calibri" w:eastAsia="Calibri" w:hAnsi="Calibri" w:cs="Cambria"/>
          <w:sz w:val="24"/>
          <w:szCs w:val="24"/>
        </w:rPr>
        <w:t xml:space="preserve">Education/vocational training, </w:t>
      </w:r>
    </w:p>
    <w:p w:rsidR="00D41BB9" w:rsidRPr="004F7D6E" w:rsidRDefault="00D41BB9" w:rsidP="00D41BB9">
      <w:pPr>
        <w:numPr>
          <w:ilvl w:val="1"/>
          <w:numId w:val="40"/>
        </w:numPr>
        <w:autoSpaceDE w:val="0"/>
        <w:autoSpaceDN w:val="0"/>
        <w:adjustRightInd w:val="0"/>
        <w:spacing w:after="8"/>
        <w:rPr>
          <w:rFonts w:ascii="Calibri" w:eastAsia="Calibri" w:hAnsi="Calibri" w:cs="Times New Roman"/>
          <w:sz w:val="24"/>
          <w:szCs w:val="24"/>
        </w:rPr>
      </w:pPr>
      <w:r w:rsidRPr="004F7D6E">
        <w:rPr>
          <w:rFonts w:ascii="Calibri" w:eastAsia="Calibri" w:hAnsi="Calibri" w:cs="Times New Roman"/>
          <w:sz w:val="24"/>
          <w:szCs w:val="24"/>
        </w:rPr>
        <w:t xml:space="preserve">Job counseling/ training/job placement, </w:t>
      </w:r>
    </w:p>
    <w:p w:rsidR="00D41BB9" w:rsidRPr="004F7D6E" w:rsidRDefault="00D41BB9" w:rsidP="00D41BB9">
      <w:pPr>
        <w:numPr>
          <w:ilvl w:val="1"/>
          <w:numId w:val="40"/>
        </w:numPr>
        <w:autoSpaceDE w:val="0"/>
        <w:autoSpaceDN w:val="0"/>
        <w:adjustRightInd w:val="0"/>
        <w:spacing w:after="8"/>
        <w:rPr>
          <w:rFonts w:ascii="Calibri" w:eastAsia="Calibri" w:hAnsi="Calibri" w:cs="Times New Roman"/>
          <w:sz w:val="24"/>
          <w:szCs w:val="24"/>
        </w:rPr>
      </w:pPr>
      <w:r w:rsidRPr="004F7D6E">
        <w:rPr>
          <w:rFonts w:ascii="Calibri" w:eastAsia="Calibri" w:hAnsi="Calibri" w:cs="Times New Roman"/>
          <w:sz w:val="24"/>
          <w:szCs w:val="24"/>
        </w:rPr>
        <w:t xml:space="preserve">Child care, and </w:t>
      </w:r>
    </w:p>
    <w:p w:rsidR="00D41BB9" w:rsidRPr="004F7D6E" w:rsidRDefault="00D41BB9" w:rsidP="00D41BB9">
      <w:pPr>
        <w:numPr>
          <w:ilvl w:val="1"/>
          <w:numId w:val="40"/>
        </w:numPr>
        <w:autoSpaceDE w:val="0"/>
        <w:autoSpaceDN w:val="0"/>
        <w:adjustRightInd w:val="0"/>
        <w:rPr>
          <w:rFonts w:ascii="Calibri" w:eastAsia="Calibri" w:hAnsi="Calibri" w:cs="Times New Roman"/>
          <w:sz w:val="24"/>
          <w:szCs w:val="24"/>
        </w:rPr>
      </w:pPr>
      <w:r w:rsidRPr="004F7D6E">
        <w:rPr>
          <w:rFonts w:ascii="Calibri" w:eastAsia="Calibri" w:hAnsi="Calibri" w:cs="Times New Roman"/>
          <w:sz w:val="24"/>
          <w:szCs w:val="24"/>
        </w:rPr>
        <w:t xml:space="preserve">Transportation necessary to maintain permanent housing; </w:t>
      </w:r>
    </w:p>
    <w:p w:rsidR="00D41BB9" w:rsidRPr="004F7D6E" w:rsidRDefault="00D41BB9" w:rsidP="00D41BB9">
      <w:pPr>
        <w:autoSpaceDE w:val="0"/>
        <w:autoSpaceDN w:val="0"/>
        <w:adjustRightInd w:val="0"/>
        <w:ind w:left="1440"/>
        <w:rPr>
          <w:rFonts w:ascii="Calibri" w:eastAsia="Calibri" w:hAnsi="Calibri" w:cs="Times New Roman"/>
          <w:sz w:val="24"/>
          <w:szCs w:val="24"/>
        </w:rPr>
      </w:pPr>
    </w:p>
    <w:p w:rsidR="00D41BB9" w:rsidRPr="004F7D6E" w:rsidRDefault="00D41BB9" w:rsidP="00D41BB9">
      <w:pPr>
        <w:numPr>
          <w:ilvl w:val="0"/>
          <w:numId w:val="37"/>
        </w:numPr>
        <w:autoSpaceDE w:val="0"/>
        <w:autoSpaceDN w:val="0"/>
        <w:adjustRightInd w:val="0"/>
        <w:rPr>
          <w:rFonts w:ascii="Calibri" w:eastAsia="Calibri" w:hAnsi="Calibri" w:cs="Times New Roman"/>
          <w:sz w:val="24"/>
          <w:szCs w:val="24"/>
        </w:rPr>
      </w:pPr>
      <w:r w:rsidRPr="004F7D6E">
        <w:rPr>
          <w:rFonts w:ascii="Calibri" w:eastAsia="Calibri" w:hAnsi="Calibri" w:cs="Times New Roman"/>
          <w:sz w:val="24"/>
          <w:szCs w:val="24"/>
        </w:rPr>
        <w:t xml:space="preserve">All sub-recipients are expected to provide appropriate level of supportive services to clients for the full time necessary to stabilize that client and provide for the likelihood of positive housing outcomes after assistance. A client is eligible to receive assistance up to the full 24 months in a three (3) year period as determined by the certification process required for all ESG clients. </w:t>
      </w:r>
    </w:p>
    <w:p w:rsidR="00D41BB9" w:rsidRPr="004F7D6E" w:rsidRDefault="00D41BB9" w:rsidP="00D41BB9">
      <w:pPr>
        <w:autoSpaceDE w:val="0"/>
        <w:autoSpaceDN w:val="0"/>
        <w:adjustRightInd w:val="0"/>
        <w:rPr>
          <w:rFonts w:ascii="Calibri" w:eastAsia="Calibri" w:hAnsi="Calibri" w:cs="Times New Roman"/>
          <w:sz w:val="24"/>
          <w:szCs w:val="24"/>
        </w:rPr>
      </w:pPr>
    </w:p>
    <w:p w:rsidR="00D41BB9" w:rsidRPr="004F7D6E" w:rsidRDefault="00D41BB9" w:rsidP="00D41BB9">
      <w:pPr>
        <w:autoSpaceDE w:val="0"/>
        <w:autoSpaceDN w:val="0"/>
        <w:adjustRightInd w:val="0"/>
        <w:rPr>
          <w:rFonts w:ascii="Calibri" w:eastAsia="Calibri" w:hAnsi="Calibri" w:cs="Times New Roman"/>
          <w:sz w:val="24"/>
          <w:szCs w:val="24"/>
        </w:rPr>
      </w:pPr>
      <w:r w:rsidRPr="004F7D6E">
        <w:rPr>
          <w:rFonts w:ascii="Calibri" w:eastAsia="Calibri" w:hAnsi="Calibri" w:cs="Times New Roman"/>
          <w:sz w:val="24"/>
          <w:szCs w:val="24"/>
        </w:rPr>
        <w:t xml:space="preserve">Program Training and Monitoring: </w:t>
      </w:r>
    </w:p>
    <w:p w:rsidR="00D41BB9" w:rsidRPr="004F7D6E" w:rsidRDefault="00D41BB9" w:rsidP="00D41BB9">
      <w:pPr>
        <w:autoSpaceDE w:val="0"/>
        <w:autoSpaceDN w:val="0"/>
        <w:adjustRightInd w:val="0"/>
        <w:rPr>
          <w:rFonts w:ascii="Calibri" w:eastAsia="Calibri" w:hAnsi="Calibri" w:cs="Times New Roman"/>
          <w:sz w:val="24"/>
          <w:szCs w:val="24"/>
        </w:rPr>
      </w:pPr>
    </w:p>
    <w:p w:rsidR="00D41BB9" w:rsidRPr="004F7D6E" w:rsidRDefault="00D41BB9" w:rsidP="00D41BB9">
      <w:pPr>
        <w:autoSpaceDE w:val="0"/>
        <w:autoSpaceDN w:val="0"/>
        <w:adjustRightInd w:val="0"/>
        <w:rPr>
          <w:rFonts w:ascii="Calibri" w:eastAsia="Calibri" w:hAnsi="Calibri" w:cs="Times New Roman"/>
          <w:sz w:val="24"/>
          <w:szCs w:val="24"/>
        </w:rPr>
      </w:pPr>
      <w:r w:rsidRPr="004F7D6E">
        <w:rPr>
          <w:rFonts w:ascii="Calibri" w:eastAsia="Calibri" w:hAnsi="Calibri" w:cs="Times New Roman"/>
          <w:sz w:val="24"/>
          <w:szCs w:val="24"/>
        </w:rPr>
        <w:t xml:space="preserve">The proposed outcomes below are developed from HMIS data elements and will be used as the basis for monthly performance reporting. At minimum, applicants will be evaluated based on their performance against these outcomes. </w:t>
      </w:r>
    </w:p>
    <w:p w:rsidR="00D41BB9" w:rsidRPr="004F7D6E" w:rsidRDefault="00D41BB9" w:rsidP="00D41BB9">
      <w:pPr>
        <w:autoSpaceDE w:val="0"/>
        <w:autoSpaceDN w:val="0"/>
        <w:adjustRightInd w:val="0"/>
        <w:rPr>
          <w:rFonts w:ascii="Calibri" w:eastAsia="Calibri" w:hAnsi="Calibri" w:cs="Times New Roman"/>
          <w:sz w:val="24"/>
          <w:szCs w:val="24"/>
        </w:rPr>
      </w:pPr>
    </w:p>
    <w:p w:rsidR="00D41BB9" w:rsidRPr="004F7D6E" w:rsidRDefault="00D41BB9" w:rsidP="00D41BB9">
      <w:pPr>
        <w:autoSpaceDE w:val="0"/>
        <w:autoSpaceDN w:val="0"/>
        <w:adjustRightInd w:val="0"/>
        <w:rPr>
          <w:rFonts w:ascii="Calibri" w:eastAsia="Calibri" w:hAnsi="Calibri" w:cs="Times New Roman"/>
          <w:sz w:val="24"/>
          <w:szCs w:val="24"/>
        </w:rPr>
      </w:pPr>
      <w:r w:rsidRPr="004F7D6E">
        <w:rPr>
          <w:rFonts w:ascii="Calibri" w:eastAsia="Calibri" w:hAnsi="Calibri" w:cs="Times New Roman"/>
          <w:sz w:val="24"/>
          <w:szCs w:val="24"/>
        </w:rPr>
        <w:t xml:space="preserve">Collecting performance and expenditure data from sub-sub recipients and aggregating it to reflect all State ESG programs within the </w:t>
      </w:r>
      <w:proofErr w:type="spellStart"/>
      <w:r w:rsidRPr="004F7D6E">
        <w:rPr>
          <w:rFonts w:ascii="Calibri" w:eastAsia="Calibri" w:hAnsi="Calibri" w:cs="Times New Roman"/>
          <w:sz w:val="24"/>
          <w:szCs w:val="24"/>
        </w:rPr>
        <w:t>CoC</w:t>
      </w:r>
      <w:proofErr w:type="spellEnd"/>
      <w:r w:rsidRPr="004F7D6E">
        <w:rPr>
          <w:rFonts w:ascii="Calibri" w:eastAsia="Calibri" w:hAnsi="Calibri" w:cs="Times New Roman"/>
          <w:sz w:val="24"/>
          <w:szCs w:val="24"/>
        </w:rPr>
        <w:t xml:space="preserve"> will include, but not be limited to: </w:t>
      </w:r>
    </w:p>
    <w:p w:rsidR="00D41BB9" w:rsidRPr="004F7D6E" w:rsidRDefault="00D41BB9" w:rsidP="00D41BB9">
      <w:pPr>
        <w:autoSpaceDE w:val="0"/>
        <w:autoSpaceDN w:val="0"/>
        <w:adjustRightInd w:val="0"/>
        <w:rPr>
          <w:rFonts w:ascii="Cambria" w:eastAsia="Calibri" w:hAnsi="Cambria" w:cs="Cambria"/>
          <w:color w:val="000000"/>
          <w:sz w:val="24"/>
          <w:szCs w:val="24"/>
        </w:rPr>
      </w:pPr>
    </w:p>
    <w:p w:rsidR="00D41BB9" w:rsidRPr="004F7D6E" w:rsidRDefault="00D41BB9" w:rsidP="00D41BB9">
      <w:pPr>
        <w:numPr>
          <w:ilvl w:val="0"/>
          <w:numId w:val="41"/>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Street Outreach </w:t>
      </w:r>
    </w:p>
    <w:p w:rsidR="00D41BB9" w:rsidRPr="004F7D6E" w:rsidRDefault="00D41BB9" w:rsidP="00D41BB9">
      <w:pPr>
        <w:numPr>
          <w:ilvl w:val="1"/>
          <w:numId w:val="41"/>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   Number of persons placed in shelter or Safe Havens </w:t>
      </w:r>
    </w:p>
    <w:p w:rsidR="00D41BB9" w:rsidRPr="004F7D6E" w:rsidRDefault="00D41BB9" w:rsidP="00D41BB9">
      <w:pPr>
        <w:numPr>
          <w:ilvl w:val="1"/>
          <w:numId w:val="41"/>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Number of persons with more non-cash benefits at program exit </w:t>
      </w:r>
    </w:p>
    <w:p w:rsidR="00D41BB9" w:rsidRPr="004F7D6E" w:rsidRDefault="00D41BB9" w:rsidP="00D41BB9">
      <w:pPr>
        <w:numPr>
          <w:ilvl w:val="1"/>
          <w:numId w:val="41"/>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    Number of persons receiving case management </w:t>
      </w:r>
    </w:p>
    <w:p w:rsidR="00D41BB9" w:rsidRPr="004F7D6E" w:rsidRDefault="00D41BB9" w:rsidP="00D41BB9">
      <w:pPr>
        <w:numPr>
          <w:ilvl w:val="0"/>
          <w:numId w:val="41"/>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Emergency Shelter </w:t>
      </w:r>
    </w:p>
    <w:p w:rsidR="00D41BB9" w:rsidRPr="004F7D6E" w:rsidRDefault="00D41BB9" w:rsidP="00D41BB9">
      <w:pPr>
        <w:numPr>
          <w:ilvl w:val="1"/>
          <w:numId w:val="41"/>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   Number of persons exiting to temporary/transitional housing destinations </w:t>
      </w:r>
    </w:p>
    <w:p w:rsidR="00D41BB9" w:rsidRPr="004F7D6E" w:rsidRDefault="00D41BB9" w:rsidP="00D41BB9">
      <w:pPr>
        <w:numPr>
          <w:ilvl w:val="1"/>
          <w:numId w:val="41"/>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Number of persons exiting to permanent housing destinations </w:t>
      </w:r>
    </w:p>
    <w:p w:rsidR="00D41BB9" w:rsidRPr="004F7D6E" w:rsidRDefault="00D41BB9" w:rsidP="00D41BB9">
      <w:pPr>
        <w:numPr>
          <w:ilvl w:val="1"/>
          <w:numId w:val="41"/>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   Number of persons receiving case management </w:t>
      </w:r>
    </w:p>
    <w:p w:rsidR="00D41BB9" w:rsidRPr="004F7D6E" w:rsidRDefault="00D41BB9" w:rsidP="00D41BB9">
      <w:pPr>
        <w:numPr>
          <w:ilvl w:val="0"/>
          <w:numId w:val="41"/>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Homeless Prevention </w:t>
      </w:r>
    </w:p>
    <w:p w:rsidR="00D41BB9" w:rsidRPr="004F7D6E" w:rsidRDefault="00D41BB9" w:rsidP="00D41BB9">
      <w:pPr>
        <w:numPr>
          <w:ilvl w:val="1"/>
          <w:numId w:val="41"/>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   Number of persons who maintained their permanent housing for three months </w:t>
      </w:r>
    </w:p>
    <w:p w:rsidR="00D41BB9" w:rsidRPr="004F7D6E" w:rsidRDefault="00D41BB9" w:rsidP="00D41BB9">
      <w:pPr>
        <w:numPr>
          <w:ilvl w:val="1"/>
          <w:numId w:val="41"/>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Number of persons exiting to permanent housing destinations </w:t>
      </w:r>
    </w:p>
    <w:p w:rsidR="00D41BB9" w:rsidRPr="004F7D6E" w:rsidRDefault="00D41BB9" w:rsidP="00D41BB9">
      <w:pPr>
        <w:numPr>
          <w:ilvl w:val="1"/>
          <w:numId w:val="41"/>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   Number of with higher income at program exit </w:t>
      </w:r>
    </w:p>
    <w:p w:rsidR="00D41BB9" w:rsidRPr="004F7D6E" w:rsidRDefault="00D41BB9" w:rsidP="00D41BB9">
      <w:pPr>
        <w:numPr>
          <w:ilvl w:val="1"/>
          <w:numId w:val="41"/>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Number of persons with more non-cash benefits at program exit </w:t>
      </w:r>
    </w:p>
    <w:p w:rsidR="00D41BB9" w:rsidRPr="004F7D6E" w:rsidRDefault="00D41BB9" w:rsidP="00D41BB9">
      <w:pPr>
        <w:numPr>
          <w:ilvl w:val="1"/>
          <w:numId w:val="41"/>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Number of persons receiving case management </w:t>
      </w:r>
    </w:p>
    <w:p w:rsidR="00D41BB9" w:rsidRPr="004F7D6E" w:rsidRDefault="00D41BB9" w:rsidP="00D41BB9">
      <w:pPr>
        <w:numPr>
          <w:ilvl w:val="0"/>
          <w:numId w:val="41"/>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Rapid Re-housing </w:t>
      </w:r>
    </w:p>
    <w:p w:rsidR="00D41BB9" w:rsidRPr="004F7D6E" w:rsidRDefault="00D41BB9" w:rsidP="00D41BB9">
      <w:pPr>
        <w:numPr>
          <w:ilvl w:val="1"/>
          <w:numId w:val="41"/>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   Number of persons who maintained their permanent housing for three months </w:t>
      </w:r>
    </w:p>
    <w:p w:rsidR="00D41BB9" w:rsidRPr="004F7D6E" w:rsidRDefault="00D41BB9" w:rsidP="00D41BB9">
      <w:pPr>
        <w:numPr>
          <w:ilvl w:val="1"/>
          <w:numId w:val="41"/>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Number of persons exiting to permanent housing destinations </w:t>
      </w:r>
    </w:p>
    <w:p w:rsidR="00D41BB9" w:rsidRPr="004F7D6E" w:rsidRDefault="00D41BB9" w:rsidP="00D41BB9">
      <w:pPr>
        <w:numPr>
          <w:ilvl w:val="1"/>
          <w:numId w:val="41"/>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   Number of persons with higher income at program exit </w:t>
      </w:r>
    </w:p>
    <w:p w:rsidR="00D41BB9" w:rsidRPr="004F7D6E" w:rsidRDefault="00D41BB9" w:rsidP="00D41BB9">
      <w:pPr>
        <w:numPr>
          <w:ilvl w:val="1"/>
          <w:numId w:val="41"/>
        </w:numPr>
        <w:autoSpaceDE w:val="0"/>
        <w:autoSpaceDN w:val="0"/>
        <w:adjustRightInd w:val="0"/>
        <w:spacing w:after="8"/>
        <w:rPr>
          <w:rFonts w:ascii="Calibri" w:eastAsia="Calibri" w:hAnsi="Calibri" w:cs="Cambria"/>
          <w:color w:val="000000"/>
          <w:sz w:val="24"/>
          <w:szCs w:val="24"/>
        </w:rPr>
      </w:pPr>
      <w:r w:rsidRPr="004F7D6E">
        <w:rPr>
          <w:rFonts w:ascii="Calibri" w:eastAsia="Calibri" w:hAnsi="Calibri" w:cs="Cambria"/>
          <w:color w:val="000000"/>
          <w:sz w:val="24"/>
          <w:szCs w:val="24"/>
        </w:rPr>
        <w:t xml:space="preserve">Number of persons with more non-cash benefits at program exit </w:t>
      </w:r>
    </w:p>
    <w:p w:rsidR="00D41BB9" w:rsidRPr="004F7D6E" w:rsidRDefault="00D41BB9" w:rsidP="00D41BB9">
      <w:pPr>
        <w:numPr>
          <w:ilvl w:val="1"/>
          <w:numId w:val="41"/>
        </w:numPr>
        <w:autoSpaceDE w:val="0"/>
        <w:autoSpaceDN w:val="0"/>
        <w:adjustRightInd w:val="0"/>
        <w:rPr>
          <w:rFonts w:ascii="Calibri" w:eastAsia="Calibri" w:hAnsi="Calibri" w:cs="Cambria"/>
          <w:color w:val="000000"/>
          <w:sz w:val="24"/>
          <w:szCs w:val="24"/>
        </w:rPr>
      </w:pPr>
      <w:r w:rsidRPr="004F7D6E">
        <w:rPr>
          <w:rFonts w:ascii="Calibri" w:eastAsia="Calibri" w:hAnsi="Calibri" w:cs="Cambria"/>
          <w:color w:val="000000"/>
          <w:sz w:val="24"/>
          <w:szCs w:val="24"/>
        </w:rPr>
        <w:t xml:space="preserve">Number of persons receiving case management </w:t>
      </w:r>
    </w:p>
    <w:p w:rsidR="00D41BB9" w:rsidRPr="004F7D6E" w:rsidRDefault="00D41BB9" w:rsidP="00D41BB9">
      <w:pPr>
        <w:autoSpaceDE w:val="0"/>
        <w:autoSpaceDN w:val="0"/>
        <w:adjustRightInd w:val="0"/>
        <w:rPr>
          <w:rFonts w:ascii="Calibri" w:eastAsia="Calibri" w:hAnsi="Calibri" w:cs="Times New Roman"/>
          <w:sz w:val="24"/>
          <w:szCs w:val="24"/>
        </w:rPr>
      </w:pPr>
    </w:p>
    <w:p w:rsidR="00D41BB9" w:rsidRPr="004F7D6E" w:rsidRDefault="00D41BB9" w:rsidP="00D41BB9">
      <w:pPr>
        <w:autoSpaceDE w:val="0"/>
        <w:autoSpaceDN w:val="0"/>
        <w:adjustRightInd w:val="0"/>
        <w:rPr>
          <w:rFonts w:ascii="Calibri" w:eastAsia="Calibri" w:hAnsi="Calibri" w:cs="Times New Roman"/>
          <w:sz w:val="24"/>
          <w:szCs w:val="24"/>
        </w:rPr>
      </w:pPr>
      <w:r w:rsidRPr="004F7D6E">
        <w:rPr>
          <w:rFonts w:ascii="Calibri" w:eastAsia="Calibri" w:hAnsi="Calibri" w:cs="Times New Roman"/>
          <w:sz w:val="24"/>
          <w:szCs w:val="24"/>
        </w:rPr>
        <w:t xml:space="preserve">Monitoring will include the following which are federal requirements: </w:t>
      </w:r>
    </w:p>
    <w:p w:rsidR="00D41BB9" w:rsidRPr="004F7D6E" w:rsidRDefault="00D41BB9" w:rsidP="00D41BB9">
      <w:pPr>
        <w:autoSpaceDE w:val="0"/>
        <w:autoSpaceDN w:val="0"/>
        <w:adjustRightInd w:val="0"/>
        <w:rPr>
          <w:rFonts w:ascii="Calibri" w:eastAsia="Calibri" w:hAnsi="Calibri" w:cs="Times New Roman"/>
          <w:sz w:val="24"/>
          <w:szCs w:val="24"/>
        </w:rPr>
      </w:pPr>
    </w:p>
    <w:p w:rsidR="00D41BB9" w:rsidRPr="004F7D6E" w:rsidRDefault="00D41BB9" w:rsidP="00D41BB9">
      <w:pPr>
        <w:numPr>
          <w:ilvl w:val="0"/>
          <w:numId w:val="42"/>
        </w:numPr>
        <w:autoSpaceDE w:val="0"/>
        <w:autoSpaceDN w:val="0"/>
        <w:adjustRightInd w:val="0"/>
        <w:rPr>
          <w:rFonts w:ascii="Calibri" w:eastAsia="Calibri" w:hAnsi="Calibri" w:cs="Times New Roman"/>
          <w:sz w:val="24"/>
          <w:szCs w:val="24"/>
        </w:rPr>
      </w:pPr>
      <w:r w:rsidRPr="004F7D6E">
        <w:rPr>
          <w:rFonts w:ascii="Calibri" w:eastAsia="Calibri" w:hAnsi="Calibri" w:cs="Times New Roman"/>
          <w:sz w:val="24"/>
          <w:szCs w:val="24"/>
        </w:rPr>
        <w:t xml:space="preserve">Formal and advance notification of on-site visits </w:t>
      </w:r>
    </w:p>
    <w:p w:rsidR="00D41BB9" w:rsidRPr="004F7D6E" w:rsidRDefault="00D41BB9" w:rsidP="00D41BB9">
      <w:pPr>
        <w:numPr>
          <w:ilvl w:val="0"/>
          <w:numId w:val="42"/>
        </w:numPr>
        <w:autoSpaceDE w:val="0"/>
        <w:autoSpaceDN w:val="0"/>
        <w:adjustRightInd w:val="0"/>
        <w:rPr>
          <w:rFonts w:ascii="Calibri" w:eastAsia="Calibri" w:hAnsi="Calibri" w:cs="Times New Roman"/>
          <w:sz w:val="24"/>
          <w:szCs w:val="24"/>
        </w:rPr>
      </w:pPr>
      <w:r w:rsidRPr="004F7D6E">
        <w:rPr>
          <w:rFonts w:ascii="Calibri" w:eastAsia="Calibri" w:hAnsi="Calibri" w:cs="Times New Roman"/>
          <w:sz w:val="24"/>
          <w:szCs w:val="24"/>
        </w:rPr>
        <w:t xml:space="preserve">Pre-visit preparation based on review of existing information </w:t>
      </w:r>
    </w:p>
    <w:p w:rsidR="00D41BB9" w:rsidRPr="004F7D6E" w:rsidRDefault="00D41BB9" w:rsidP="00D41BB9">
      <w:pPr>
        <w:numPr>
          <w:ilvl w:val="0"/>
          <w:numId w:val="42"/>
        </w:numPr>
        <w:autoSpaceDE w:val="0"/>
        <w:autoSpaceDN w:val="0"/>
        <w:adjustRightInd w:val="0"/>
        <w:rPr>
          <w:rFonts w:ascii="Calibri" w:eastAsia="Calibri" w:hAnsi="Calibri" w:cs="Times New Roman"/>
          <w:sz w:val="24"/>
          <w:szCs w:val="24"/>
        </w:rPr>
      </w:pPr>
      <w:r w:rsidRPr="004F7D6E">
        <w:rPr>
          <w:rFonts w:ascii="Calibri" w:eastAsia="Calibri" w:hAnsi="Calibri" w:cs="Times New Roman"/>
          <w:sz w:val="24"/>
          <w:szCs w:val="24"/>
        </w:rPr>
        <w:lastRenderedPageBreak/>
        <w:t xml:space="preserve">Records related to monitoring reviews </w:t>
      </w:r>
    </w:p>
    <w:p w:rsidR="00D41BB9" w:rsidRPr="004F7D6E" w:rsidRDefault="00D41BB9" w:rsidP="00D41BB9">
      <w:pPr>
        <w:numPr>
          <w:ilvl w:val="0"/>
          <w:numId w:val="42"/>
        </w:numPr>
        <w:autoSpaceDE w:val="0"/>
        <w:autoSpaceDN w:val="0"/>
        <w:adjustRightInd w:val="0"/>
        <w:rPr>
          <w:rFonts w:ascii="Calibri" w:eastAsia="Calibri" w:hAnsi="Calibri" w:cs="Times New Roman"/>
          <w:sz w:val="24"/>
          <w:szCs w:val="24"/>
        </w:rPr>
      </w:pPr>
      <w:r w:rsidRPr="004F7D6E">
        <w:rPr>
          <w:rFonts w:ascii="Calibri" w:eastAsia="Calibri" w:hAnsi="Calibri" w:cs="Times New Roman"/>
          <w:sz w:val="24"/>
          <w:szCs w:val="24"/>
        </w:rPr>
        <w:t xml:space="preserve">Review of sub-recipient Policy and Procedure Manual and requirements </w:t>
      </w:r>
    </w:p>
    <w:p w:rsidR="00D41BB9" w:rsidRPr="004F7D6E" w:rsidRDefault="00D41BB9" w:rsidP="00D41BB9">
      <w:pPr>
        <w:numPr>
          <w:ilvl w:val="0"/>
          <w:numId w:val="42"/>
        </w:numPr>
        <w:autoSpaceDE w:val="0"/>
        <w:autoSpaceDN w:val="0"/>
        <w:adjustRightInd w:val="0"/>
        <w:rPr>
          <w:rFonts w:ascii="Calibri" w:eastAsia="Calibri" w:hAnsi="Calibri" w:cs="Times New Roman"/>
          <w:sz w:val="24"/>
          <w:szCs w:val="24"/>
        </w:rPr>
      </w:pPr>
      <w:r w:rsidRPr="004F7D6E">
        <w:rPr>
          <w:rFonts w:ascii="Calibri" w:eastAsia="Calibri" w:hAnsi="Calibri" w:cs="Times New Roman"/>
          <w:sz w:val="24"/>
          <w:szCs w:val="24"/>
        </w:rPr>
        <w:t xml:space="preserve">Assurance that ESG funds are being utilized as originally planned and are for the eligible activities </w:t>
      </w:r>
    </w:p>
    <w:p w:rsidR="00D41BB9" w:rsidRPr="004F7D6E" w:rsidRDefault="00D41BB9" w:rsidP="00D41BB9">
      <w:pPr>
        <w:numPr>
          <w:ilvl w:val="0"/>
          <w:numId w:val="42"/>
        </w:numPr>
        <w:autoSpaceDE w:val="0"/>
        <w:autoSpaceDN w:val="0"/>
        <w:adjustRightInd w:val="0"/>
        <w:rPr>
          <w:rFonts w:ascii="Calibri" w:eastAsia="Calibri" w:hAnsi="Calibri" w:cs="Times New Roman"/>
          <w:sz w:val="24"/>
          <w:szCs w:val="24"/>
        </w:rPr>
      </w:pPr>
      <w:r w:rsidRPr="004F7D6E">
        <w:rPr>
          <w:rFonts w:ascii="Calibri" w:eastAsia="Calibri" w:hAnsi="Calibri" w:cs="Times New Roman"/>
          <w:sz w:val="24"/>
          <w:szCs w:val="24"/>
        </w:rPr>
        <w:t xml:space="preserve">Determination whether costs are properly classified and if spending limits on certain activities have been properly adhered to </w:t>
      </w:r>
    </w:p>
    <w:p w:rsidR="00D41BB9" w:rsidRPr="004F7D6E" w:rsidRDefault="00D41BB9" w:rsidP="00D41BB9">
      <w:pPr>
        <w:numPr>
          <w:ilvl w:val="0"/>
          <w:numId w:val="42"/>
        </w:numPr>
        <w:autoSpaceDE w:val="0"/>
        <w:autoSpaceDN w:val="0"/>
        <w:adjustRightInd w:val="0"/>
        <w:rPr>
          <w:rFonts w:ascii="Calibri" w:eastAsia="Calibri" w:hAnsi="Calibri" w:cs="Times New Roman"/>
          <w:sz w:val="24"/>
          <w:szCs w:val="24"/>
        </w:rPr>
      </w:pPr>
      <w:r w:rsidRPr="004F7D6E">
        <w:rPr>
          <w:rFonts w:ascii="Calibri" w:eastAsia="Calibri" w:hAnsi="Calibri" w:cs="Times New Roman"/>
          <w:sz w:val="24"/>
          <w:szCs w:val="24"/>
        </w:rPr>
        <w:t xml:space="preserve">Review and check that financial regulations and management requirements are appropriately being followed e.g. financial records, reports or audits </w:t>
      </w:r>
    </w:p>
    <w:p w:rsidR="00D41BB9" w:rsidRPr="004F7D6E" w:rsidRDefault="00D41BB9" w:rsidP="00D41BB9">
      <w:pPr>
        <w:numPr>
          <w:ilvl w:val="0"/>
          <w:numId w:val="42"/>
        </w:numPr>
        <w:autoSpaceDE w:val="0"/>
        <w:autoSpaceDN w:val="0"/>
        <w:adjustRightInd w:val="0"/>
        <w:rPr>
          <w:rFonts w:ascii="Calibri" w:eastAsia="Calibri" w:hAnsi="Calibri" w:cs="Times New Roman"/>
          <w:sz w:val="24"/>
          <w:szCs w:val="24"/>
        </w:rPr>
      </w:pPr>
      <w:r w:rsidRPr="004F7D6E">
        <w:rPr>
          <w:rFonts w:ascii="Calibri" w:eastAsia="Calibri" w:hAnsi="Calibri" w:cs="Times New Roman"/>
          <w:sz w:val="24"/>
          <w:szCs w:val="24"/>
        </w:rPr>
        <w:t xml:space="preserve">Assurance that program disbursements or drawdown funds are in compliance with all requirements </w:t>
      </w:r>
    </w:p>
    <w:p w:rsidR="00D41BB9" w:rsidRPr="004F7D6E" w:rsidRDefault="00D41BB9" w:rsidP="00D41BB9">
      <w:pPr>
        <w:numPr>
          <w:ilvl w:val="0"/>
          <w:numId w:val="42"/>
        </w:numPr>
        <w:autoSpaceDE w:val="0"/>
        <w:autoSpaceDN w:val="0"/>
        <w:adjustRightInd w:val="0"/>
        <w:rPr>
          <w:rFonts w:ascii="Calibri" w:eastAsia="Calibri" w:hAnsi="Calibri" w:cs="Times New Roman"/>
          <w:sz w:val="24"/>
          <w:szCs w:val="24"/>
        </w:rPr>
      </w:pPr>
      <w:r w:rsidRPr="004F7D6E">
        <w:rPr>
          <w:rFonts w:ascii="Calibri" w:eastAsia="Calibri" w:hAnsi="Calibri" w:cs="Times New Roman"/>
          <w:sz w:val="24"/>
          <w:szCs w:val="24"/>
        </w:rPr>
        <w:t>Review of client record file</w:t>
      </w:r>
    </w:p>
    <w:p w:rsidR="00D41BB9" w:rsidRPr="004F7D6E" w:rsidRDefault="00D41BB9" w:rsidP="00D41BB9">
      <w:pPr>
        <w:numPr>
          <w:ilvl w:val="0"/>
          <w:numId w:val="42"/>
        </w:numPr>
        <w:autoSpaceDE w:val="0"/>
        <w:autoSpaceDN w:val="0"/>
        <w:adjustRightInd w:val="0"/>
        <w:rPr>
          <w:rFonts w:ascii="Calibri" w:eastAsia="Calibri" w:hAnsi="Calibri" w:cs="Times New Roman"/>
          <w:sz w:val="24"/>
          <w:szCs w:val="24"/>
        </w:rPr>
      </w:pPr>
      <w:r w:rsidRPr="004F7D6E">
        <w:rPr>
          <w:rFonts w:ascii="Calibri" w:eastAsia="Calibri" w:hAnsi="Calibri" w:cs="Times New Roman"/>
          <w:sz w:val="24"/>
          <w:szCs w:val="24"/>
        </w:rPr>
        <w:t xml:space="preserve">Notation of any changes in the use of ESG fund or any other </w:t>
      </w:r>
      <w:proofErr w:type="spellStart"/>
      <w:r w:rsidRPr="004F7D6E">
        <w:rPr>
          <w:rFonts w:ascii="Calibri" w:eastAsia="Calibri" w:hAnsi="Calibri" w:cs="Times New Roman"/>
          <w:sz w:val="24"/>
          <w:szCs w:val="24"/>
        </w:rPr>
        <w:t>isues</w:t>
      </w:r>
      <w:proofErr w:type="spellEnd"/>
    </w:p>
    <w:p w:rsidR="00D41BB9" w:rsidRPr="004F7D6E" w:rsidRDefault="00D41BB9" w:rsidP="00D41BB9">
      <w:pPr>
        <w:autoSpaceDE w:val="0"/>
        <w:autoSpaceDN w:val="0"/>
        <w:adjustRightInd w:val="0"/>
        <w:rPr>
          <w:rFonts w:ascii="Calibri" w:eastAsia="Calibri" w:hAnsi="Calibri" w:cs="Times New Roman"/>
          <w:sz w:val="24"/>
          <w:szCs w:val="24"/>
        </w:rPr>
      </w:pPr>
    </w:p>
    <w:p w:rsidR="00D41BB9" w:rsidRPr="004F7D6E" w:rsidRDefault="00D41BB9" w:rsidP="00D41BB9">
      <w:pPr>
        <w:autoSpaceDE w:val="0"/>
        <w:autoSpaceDN w:val="0"/>
        <w:adjustRightInd w:val="0"/>
        <w:rPr>
          <w:rFonts w:ascii="Calibri" w:eastAsia="Calibri" w:hAnsi="Calibri" w:cs="Times New Roman"/>
          <w:sz w:val="24"/>
          <w:szCs w:val="24"/>
        </w:rPr>
      </w:pPr>
      <w:r w:rsidRPr="004F7D6E">
        <w:rPr>
          <w:rFonts w:ascii="Calibri" w:eastAsia="Calibri" w:hAnsi="Calibri" w:cs="Times New Roman"/>
          <w:sz w:val="24"/>
          <w:szCs w:val="24"/>
        </w:rPr>
        <w:t xml:space="preserve">Reporting performance and expenditure data to TDHCA: </w:t>
      </w:r>
    </w:p>
    <w:p w:rsidR="00D41BB9" w:rsidRPr="004F7D6E" w:rsidRDefault="00D41BB9" w:rsidP="00D41BB9">
      <w:pPr>
        <w:autoSpaceDE w:val="0"/>
        <w:autoSpaceDN w:val="0"/>
        <w:adjustRightInd w:val="0"/>
        <w:rPr>
          <w:rFonts w:ascii="Calibri" w:eastAsia="Calibri" w:hAnsi="Calibri" w:cs="Times New Roman"/>
          <w:sz w:val="24"/>
          <w:szCs w:val="24"/>
        </w:rPr>
      </w:pPr>
    </w:p>
    <w:p w:rsidR="00D41BB9" w:rsidRPr="004F7D6E" w:rsidRDefault="00D41BB9" w:rsidP="00D41BB9">
      <w:pPr>
        <w:autoSpaceDE w:val="0"/>
        <w:autoSpaceDN w:val="0"/>
        <w:adjustRightInd w:val="0"/>
        <w:ind w:left="360"/>
        <w:rPr>
          <w:rFonts w:ascii="Calibri" w:eastAsia="Calibri" w:hAnsi="Calibri" w:cs="Times New Roman"/>
          <w:sz w:val="24"/>
          <w:szCs w:val="24"/>
        </w:rPr>
      </w:pPr>
      <w:r w:rsidRPr="004F7D6E">
        <w:rPr>
          <w:rFonts w:ascii="Calibri" w:eastAsia="Calibri" w:hAnsi="Calibri" w:cs="Times New Roman"/>
          <w:sz w:val="24"/>
          <w:szCs w:val="24"/>
        </w:rPr>
        <w:t xml:space="preserve">TDHCA requires monthly performance and expenditure reports to be submitted in the TDHCA Community Affairs Contract System before the 15th of each month which will be submitted timely by the HMIS Administrator. </w:t>
      </w:r>
    </w:p>
    <w:p w:rsidR="00D41BB9" w:rsidRPr="004F7D6E" w:rsidRDefault="00D41BB9" w:rsidP="00D41BB9">
      <w:pPr>
        <w:autoSpaceDE w:val="0"/>
        <w:autoSpaceDN w:val="0"/>
        <w:adjustRightInd w:val="0"/>
        <w:rPr>
          <w:rFonts w:ascii="Calibri" w:eastAsia="Calibri" w:hAnsi="Calibri" w:cs="Times New Roman"/>
          <w:sz w:val="24"/>
          <w:szCs w:val="24"/>
        </w:rPr>
      </w:pPr>
    </w:p>
    <w:p w:rsidR="00D41BB9" w:rsidRPr="004F7D6E" w:rsidRDefault="00D41BB9" w:rsidP="00D41BB9">
      <w:pPr>
        <w:autoSpaceDE w:val="0"/>
        <w:autoSpaceDN w:val="0"/>
        <w:adjustRightInd w:val="0"/>
        <w:rPr>
          <w:rFonts w:ascii="Calibri" w:eastAsia="Calibri" w:hAnsi="Calibri" w:cs="Times New Roman"/>
          <w:sz w:val="24"/>
          <w:szCs w:val="24"/>
        </w:rPr>
      </w:pPr>
      <w:r w:rsidRPr="004F7D6E">
        <w:rPr>
          <w:rFonts w:ascii="Calibri" w:eastAsia="Calibri" w:hAnsi="Calibri" w:cs="Times New Roman"/>
          <w:sz w:val="24"/>
          <w:szCs w:val="24"/>
        </w:rPr>
        <w:t xml:space="preserve">Receiving reimbursements from TDHCA and disbursing reimbursements to sub-sub recipients: </w:t>
      </w:r>
    </w:p>
    <w:p w:rsidR="00D41BB9" w:rsidRPr="004F7D6E" w:rsidRDefault="00D41BB9" w:rsidP="00D41BB9">
      <w:pPr>
        <w:autoSpaceDE w:val="0"/>
        <w:autoSpaceDN w:val="0"/>
        <w:adjustRightInd w:val="0"/>
        <w:ind w:left="360"/>
        <w:rPr>
          <w:rFonts w:ascii="Calibri" w:eastAsia="Calibri" w:hAnsi="Calibri" w:cs="Times New Roman"/>
          <w:sz w:val="24"/>
          <w:szCs w:val="24"/>
        </w:rPr>
      </w:pPr>
    </w:p>
    <w:p w:rsidR="00D41BB9" w:rsidRPr="004F7D6E" w:rsidRDefault="00D41BB9" w:rsidP="00D41BB9">
      <w:pPr>
        <w:autoSpaceDE w:val="0"/>
        <w:autoSpaceDN w:val="0"/>
        <w:adjustRightInd w:val="0"/>
        <w:ind w:left="360"/>
        <w:rPr>
          <w:rFonts w:ascii="Calibri" w:eastAsia="Calibri" w:hAnsi="Calibri" w:cs="Times New Roman"/>
          <w:sz w:val="24"/>
          <w:szCs w:val="24"/>
        </w:rPr>
      </w:pPr>
      <w:r w:rsidRPr="004F7D6E">
        <w:rPr>
          <w:rFonts w:ascii="Calibri" w:eastAsia="Calibri" w:hAnsi="Calibri" w:cs="Times New Roman"/>
          <w:sz w:val="24"/>
          <w:szCs w:val="24"/>
        </w:rPr>
        <w:t xml:space="preserve">Upon approval of funding and implementation of the programs funded under ESG, HOTHC requires that partner agencies submit invoices for funding reimbursements no later than the 10th of each month. Each request for reimbursement is reviewed for eligibility of expenditures, accuracy, and documentation of eligible homeless status per the McKinney-Vento homeless definition. </w:t>
      </w:r>
    </w:p>
    <w:p w:rsidR="00D41BB9" w:rsidRPr="004F7D6E" w:rsidRDefault="00D41BB9" w:rsidP="00D41BB9">
      <w:pPr>
        <w:autoSpaceDE w:val="0"/>
        <w:autoSpaceDN w:val="0"/>
        <w:adjustRightInd w:val="0"/>
        <w:ind w:left="360"/>
        <w:rPr>
          <w:rFonts w:ascii="Calibri" w:eastAsia="Calibri" w:hAnsi="Calibri" w:cs="Times New Roman"/>
          <w:sz w:val="24"/>
          <w:szCs w:val="24"/>
        </w:rPr>
      </w:pPr>
    </w:p>
    <w:p w:rsidR="00D41BB9" w:rsidRPr="004F7D6E" w:rsidRDefault="00D41BB9" w:rsidP="00D41BB9">
      <w:pPr>
        <w:autoSpaceDE w:val="0"/>
        <w:autoSpaceDN w:val="0"/>
        <w:adjustRightInd w:val="0"/>
        <w:rPr>
          <w:rFonts w:ascii="Calibri" w:eastAsia="Calibri" w:hAnsi="Calibri" w:cs="Times New Roman"/>
          <w:sz w:val="24"/>
          <w:szCs w:val="24"/>
        </w:rPr>
      </w:pPr>
      <w:r w:rsidRPr="004F7D6E">
        <w:rPr>
          <w:rFonts w:ascii="Calibri" w:eastAsia="Calibri" w:hAnsi="Calibri" w:cs="Times New Roman"/>
          <w:sz w:val="24"/>
          <w:szCs w:val="24"/>
        </w:rPr>
        <w:t xml:space="preserve">Each request for reimbursement is reviewed by the following: </w:t>
      </w:r>
    </w:p>
    <w:p w:rsidR="00D41BB9" w:rsidRPr="004F7D6E" w:rsidRDefault="00D41BB9" w:rsidP="00D41BB9">
      <w:pPr>
        <w:autoSpaceDE w:val="0"/>
        <w:autoSpaceDN w:val="0"/>
        <w:adjustRightInd w:val="0"/>
        <w:ind w:left="360"/>
        <w:rPr>
          <w:rFonts w:ascii="Calibri" w:eastAsia="Calibri" w:hAnsi="Calibri" w:cs="Times New Roman"/>
          <w:sz w:val="24"/>
          <w:szCs w:val="24"/>
        </w:rPr>
      </w:pPr>
    </w:p>
    <w:p w:rsidR="00D41BB9" w:rsidRPr="004F7D6E" w:rsidRDefault="00D41BB9" w:rsidP="00D41BB9">
      <w:pPr>
        <w:autoSpaceDE w:val="0"/>
        <w:autoSpaceDN w:val="0"/>
        <w:adjustRightInd w:val="0"/>
        <w:ind w:left="360"/>
        <w:rPr>
          <w:rFonts w:ascii="Calibri" w:eastAsia="Calibri" w:hAnsi="Calibri" w:cs="Times New Roman"/>
          <w:sz w:val="24"/>
          <w:szCs w:val="24"/>
        </w:rPr>
      </w:pPr>
      <w:r w:rsidRPr="004F7D6E">
        <w:rPr>
          <w:rFonts w:ascii="Calibri" w:eastAsia="Calibri" w:hAnsi="Calibri" w:cs="Times New Roman"/>
          <w:sz w:val="24"/>
          <w:szCs w:val="24"/>
        </w:rPr>
        <w:t>Chair of HOTHC Board of Directors</w:t>
      </w:r>
    </w:p>
    <w:p w:rsidR="00D41BB9" w:rsidRPr="004F7D6E" w:rsidRDefault="00D41BB9" w:rsidP="00D41BB9">
      <w:pPr>
        <w:autoSpaceDE w:val="0"/>
        <w:autoSpaceDN w:val="0"/>
        <w:adjustRightInd w:val="0"/>
        <w:ind w:left="360"/>
        <w:rPr>
          <w:rFonts w:ascii="Calibri" w:eastAsia="Calibri" w:hAnsi="Calibri" w:cs="Times New Roman"/>
          <w:sz w:val="24"/>
          <w:szCs w:val="24"/>
        </w:rPr>
      </w:pPr>
      <w:r w:rsidRPr="004F7D6E">
        <w:rPr>
          <w:rFonts w:ascii="Calibri" w:eastAsia="Calibri" w:hAnsi="Calibri" w:cs="Times New Roman"/>
          <w:sz w:val="24"/>
          <w:szCs w:val="24"/>
        </w:rPr>
        <w:t>Treasurer of HOTHC Board of Directors</w:t>
      </w:r>
    </w:p>
    <w:p w:rsidR="00D41BB9" w:rsidRPr="004F7D6E" w:rsidRDefault="00D41BB9" w:rsidP="00D41BB9">
      <w:pPr>
        <w:autoSpaceDE w:val="0"/>
        <w:autoSpaceDN w:val="0"/>
        <w:adjustRightInd w:val="0"/>
        <w:rPr>
          <w:rFonts w:ascii="Calibri" w:eastAsia="Calibri" w:hAnsi="Calibri" w:cs="Times New Roman"/>
          <w:sz w:val="24"/>
          <w:szCs w:val="24"/>
        </w:rPr>
      </w:pPr>
    </w:p>
    <w:p w:rsidR="00D41BB9" w:rsidRPr="004F7D6E" w:rsidRDefault="00D41BB9" w:rsidP="00D41BB9">
      <w:pPr>
        <w:autoSpaceDE w:val="0"/>
        <w:autoSpaceDN w:val="0"/>
        <w:adjustRightInd w:val="0"/>
        <w:rPr>
          <w:rFonts w:ascii="Calibri" w:eastAsia="Calibri" w:hAnsi="Calibri" w:cs="Times New Roman"/>
          <w:sz w:val="24"/>
          <w:szCs w:val="24"/>
        </w:rPr>
      </w:pPr>
      <w:r w:rsidRPr="004F7D6E">
        <w:rPr>
          <w:rFonts w:ascii="Calibri" w:eastAsia="Calibri" w:hAnsi="Calibri" w:cs="Times New Roman"/>
          <w:sz w:val="24"/>
          <w:szCs w:val="24"/>
        </w:rPr>
        <w:t xml:space="preserve">Reimbursement comes via direct deposit to HOTHC from TDHCA following approval of the expenditures reported in the Community Affairs Contract System. </w:t>
      </w:r>
    </w:p>
    <w:p w:rsidR="00D41BB9" w:rsidRPr="004F7D6E" w:rsidRDefault="00D41BB9" w:rsidP="00D41BB9">
      <w:pPr>
        <w:autoSpaceDE w:val="0"/>
        <w:autoSpaceDN w:val="0"/>
        <w:adjustRightInd w:val="0"/>
        <w:ind w:left="360"/>
        <w:rPr>
          <w:rFonts w:ascii="Calibri" w:eastAsia="Calibri" w:hAnsi="Calibri" w:cs="Times New Roman"/>
          <w:sz w:val="24"/>
          <w:szCs w:val="24"/>
        </w:rPr>
      </w:pPr>
    </w:p>
    <w:p w:rsidR="004F7D6E" w:rsidRPr="004F7D6E" w:rsidRDefault="00D41BB9" w:rsidP="004F7D6E">
      <w:pPr>
        <w:autoSpaceDE w:val="0"/>
        <w:autoSpaceDN w:val="0"/>
        <w:adjustRightInd w:val="0"/>
        <w:rPr>
          <w:rFonts w:ascii="Calibri" w:eastAsia="Calibri" w:hAnsi="Calibri" w:cs="Cambria"/>
          <w:b/>
          <w:color w:val="000000"/>
          <w:sz w:val="24"/>
          <w:szCs w:val="24"/>
        </w:rPr>
      </w:pPr>
      <w:r w:rsidRPr="004F7D6E">
        <w:rPr>
          <w:rFonts w:ascii="Calibri" w:eastAsia="Calibri" w:hAnsi="Calibri" w:cs="Times New Roman"/>
          <w:sz w:val="24"/>
          <w:szCs w:val="24"/>
        </w:rPr>
        <w:t>HOTHC will issue timely payments for reimbursement after receipt of funds from TDHCA</w:t>
      </w:r>
    </w:p>
    <w:p w:rsidR="004F7D6E" w:rsidRDefault="00725298" w:rsidP="004F7D6E">
      <w:pPr>
        <w:autoSpaceDE w:val="0"/>
        <w:autoSpaceDN w:val="0"/>
        <w:adjustRightInd w:val="0"/>
        <w:rPr>
          <w:rFonts w:ascii="Calibri" w:eastAsia="Calibri" w:hAnsi="Calibri" w:cs="Times New Roman"/>
          <w:sz w:val="24"/>
          <w:szCs w:val="24"/>
        </w:rPr>
      </w:pPr>
      <w:r>
        <w:rPr>
          <w:noProof/>
        </w:rPr>
        <mc:AlternateContent>
          <mc:Choice Requires="wps">
            <w:drawing>
              <wp:anchor distT="0" distB="0" distL="114300" distR="114300" simplePos="0" relativeHeight="251687936" behindDoc="0" locked="0" layoutInCell="1" allowOverlap="1" wp14:anchorId="37814652" wp14:editId="75737D3F">
                <wp:simplePos x="0" y="0"/>
                <wp:positionH relativeFrom="column">
                  <wp:posOffset>3175</wp:posOffset>
                </wp:positionH>
                <wp:positionV relativeFrom="paragraph">
                  <wp:posOffset>184150</wp:posOffset>
                </wp:positionV>
                <wp:extent cx="1828800" cy="304800"/>
                <wp:effectExtent l="0" t="0" r="26670" b="19050"/>
                <wp:wrapSquare wrapText="bothSides"/>
                <wp:docPr id="3" name="Text Box 3"/>
                <wp:cNvGraphicFramePr/>
                <a:graphic xmlns:a="http://schemas.openxmlformats.org/drawingml/2006/main">
                  <a:graphicData uri="http://schemas.microsoft.com/office/word/2010/wordprocessingShape">
                    <wps:wsp>
                      <wps:cNvSpPr txBox="1"/>
                      <wps:spPr>
                        <a:xfrm>
                          <a:off x="0" y="0"/>
                          <a:ext cx="1828800" cy="304800"/>
                        </a:xfrm>
                        <a:prstGeom prst="rect">
                          <a:avLst/>
                        </a:prstGeom>
                        <a:noFill/>
                        <a:ln w="6350">
                          <a:solidFill>
                            <a:prstClr val="black"/>
                          </a:solidFill>
                        </a:ln>
                        <a:effectLst/>
                      </wps:spPr>
                      <wps:txbx>
                        <w:txbxContent>
                          <w:p w:rsidR="004F7D6E" w:rsidRPr="008162FF" w:rsidRDefault="008162FF" w:rsidP="004F7D6E">
                            <w:pPr>
                              <w:autoSpaceDE w:val="0"/>
                              <w:autoSpaceDN w:val="0"/>
                              <w:adjustRightInd w:val="0"/>
                              <w:rPr>
                                <w:rFonts w:ascii="Calibri" w:eastAsia="Calibri" w:hAnsi="Calibri" w:cs="Times New Roman"/>
                                <w:b/>
                                <w:sz w:val="24"/>
                                <w:szCs w:val="24"/>
                              </w:rPr>
                            </w:pPr>
                            <w:r>
                              <w:rPr>
                                <w:rFonts w:ascii="Calibri" w:eastAsia="Calibri" w:hAnsi="Calibri" w:cs="Times New Roman"/>
                                <w:b/>
                                <w:sz w:val="24"/>
                                <w:szCs w:val="24"/>
                              </w:rPr>
                              <w:t xml:space="preserve">Section Thirteen: </w:t>
                            </w:r>
                            <w:r w:rsidR="00725298" w:rsidRPr="008162FF">
                              <w:rPr>
                                <w:rFonts w:ascii="Calibri" w:eastAsia="Calibri" w:hAnsi="Calibri" w:cs="Times New Roman"/>
                                <w:b/>
                                <w:sz w:val="24"/>
                                <w:szCs w:val="24"/>
                              </w:rPr>
                              <w:t>Access and Security</w:t>
                            </w:r>
                          </w:p>
                          <w:p w:rsidR="004F7D6E" w:rsidRPr="00582716" w:rsidRDefault="004F7D6E" w:rsidP="004F7D6E">
                            <w:pPr>
                              <w:autoSpaceDE w:val="0"/>
                              <w:autoSpaceDN w:val="0"/>
                              <w:adjustRightInd w:val="0"/>
                              <w:rPr>
                                <w:rFonts w:ascii="Calibri" w:eastAsia="Calibri" w:hAnsi="Calibri" w:cs="Times New Roman"/>
                                <w:sz w:val="24"/>
                                <w:szCs w:val="24"/>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25pt;margin-top:14.5pt;width:2in;height:24pt;z-index:25168793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" filled="f" strokeweight=".5pt">
                <v:fill o:detectmouseclick="t"/>
                <v:textbox>
                  <w:txbxContent>
                    <w:p w:rsidR="004F7D6E" w:rsidRPr="008162FF" w:rsidRDefault="008162FF" w:rsidP="004F7D6E">
                      <w:pPr>
                        <w:autoSpaceDE w:val="0"/>
                        <w:autoSpaceDN w:val="0"/>
                        <w:adjustRightInd w:val="0"/>
                        <w:rPr>
                          <w:rFonts w:ascii="Calibri" w:eastAsia="Calibri" w:hAnsi="Calibri" w:cs="Times New Roman"/>
                          <w:b/>
                          <w:sz w:val="24"/>
                          <w:szCs w:val="24"/>
                        </w:rPr>
                      </w:pPr>
                      <w:r>
                        <w:rPr>
                          <w:rFonts w:ascii="Calibri" w:eastAsia="Calibri" w:hAnsi="Calibri" w:cs="Times New Roman"/>
                          <w:b/>
                          <w:sz w:val="24"/>
                          <w:szCs w:val="24"/>
                        </w:rPr>
                        <w:t xml:space="preserve">Section Thirteen: </w:t>
                      </w:r>
                      <w:r w:rsidR="00725298" w:rsidRPr="008162FF">
                        <w:rPr>
                          <w:rFonts w:ascii="Calibri" w:eastAsia="Calibri" w:hAnsi="Calibri" w:cs="Times New Roman"/>
                          <w:b/>
                          <w:sz w:val="24"/>
                          <w:szCs w:val="24"/>
                        </w:rPr>
                        <w:t>Access and Security</w:t>
                      </w:r>
                    </w:p>
                    <w:p w:rsidR="004F7D6E" w:rsidRPr="00582716" w:rsidRDefault="004F7D6E" w:rsidP="004F7D6E">
                      <w:pPr>
                        <w:autoSpaceDE w:val="0"/>
                        <w:autoSpaceDN w:val="0"/>
                        <w:adjustRightInd w:val="0"/>
                        <w:rPr>
                          <w:rFonts w:ascii="Calibri" w:eastAsia="Calibri" w:hAnsi="Calibri" w:cs="Times New Roman"/>
                          <w:sz w:val="24"/>
                          <w:szCs w:val="24"/>
                        </w:rPr>
                      </w:pPr>
                    </w:p>
                  </w:txbxContent>
                </v:textbox>
                <w10:wrap type="square"/>
              </v:shape>
            </w:pict>
          </mc:Fallback>
        </mc:AlternateContent>
      </w:r>
    </w:p>
    <w:p w:rsidR="004F7D6E" w:rsidRDefault="004F7D6E" w:rsidP="004F7D6E">
      <w:pPr>
        <w:autoSpaceDE w:val="0"/>
        <w:autoSpaceDN w:val="0"/>
        <w:adjustRightInd w:val="0"/>
        <w:rPr>
          <w:rFonts w:ascii="Calibri" w:eastAsia="Calibri" w:hAnsi="Calibri" w:cs="Times New Roman"/>
          <w:sz w:val="24"/>
          <w:szCs w:val="24"/>
        </w:rPr>
      </w:pPr>
    </w:p>
    <w:p w:rsidR="00725298" w:rsidRDefault="00725298" w:rsidP="004F7D6E">
      <w:pPr>
        <w:autoSpaceDE w:val="0"/>
        <w:autoSpaceDN w:val="0"/>
        <w:adjustRightInd w:val="0"/>
        <w:rPr>
          <w:rFonts w:ascii="Calibri" w:eastAsia="Calibri" w:hAnsi="Calibri" w:cs="Times New Roman"/>
          <w:sz w:val="24"/>
          <w:szCs w:val="24"/>
        </w:rPr>
      </w:pPr>
    </w:p>
    <w:p w:rsidR="00725298" w:rsidRPr="004F7D6E" w:rsidRDefault="00725298" w:rsidP="004F7D6E">
      <w:pPr>
        <w:autoSpaceDE w:val="0"/>
        <w:autoSpaceDN w:val="0"/>
        <w:adjustRightInd w:val="0"/>
        <w:rPr>
          <w:rFonts w:ascii="Calibri" w:eastAsia="Calibri" w:hAnsi="Calibri" w:cs="Times New Roman"/>
          <w:sz w:val="24"/>
          <w:szCs w:val="24"/>
        </w:rPr>
      </w:pPr>
    </w:p>
    <w:p w:rsidR="00725298" w:rsidRDefault="00725298" w:rsidP="00725298">
      <w:pPr>
        <w:autoSpaceDE w:val="0"/>
        <w:autoSpaceDN w:val="0"/>
        <w:adjustRightInd w:val="0"/>
        <w:rPr>
          <w:rFonts w:ascii="Calibri" w:eastAsia="Calibri" w:hAnsi="Calibri" w:cs="Times New Roman"/>
          <w:sz w:val="24"/>
          <w:szCs w:val="24"/>
        </w:rPr>
      </w:pPr>
      <w:r>
        <w:rPr>
          <w:rFonts w:ascii="Calibri" w:eastAsia="Calibri" w:hAnsi="Calibri" w:cs="Times New Roman"/>
          <w:sz w:val="24"/>
          <w:szCs w:val="24"/>
        </w:rPr>
        <w:t xml:space="preserve">Policy: </w:t>
      </w:r>
    </w:p>
    <w:p w:rsidR="00725298" w:rsidRDefault="00725298" w:rsidP="00725298">
      <w:pPr>
        <w:autoSpaceDE w:val="0"/>
        <w:autoSpaceDN w:val="0"/>
        <w:adjustRightInd w:val="0"/>
        <w:rPr>
          <w:rFonts w:ascii="Calibri" w:eastAsia="Calibri" w:hAnsi="Calibri" w:cs="Times New Roman"/>
          <w:sz w:val="24"/>
          <w:szCs w:val="24"/>
        </w:rPr>
      </w:pPr>
    </w:p>
    <w:p w:rsidR="00725298" w:rsidRPr="00725298" w:rsidRDefault="00725298" w:rsidP="00725298">
      <w:pPr>
        <w:pStyle w:val="ListParagraph"/>
        <w:numPr>
          <w:ilvl w:val="0"/>
          <w:numId w:val="65"/>
        </w:numPr>
        <w:autoSpaceDE w:val="0"/>
        <w:autoSpaceDN w:val="0"/>
        <w:adjustRightInd w:val="0"/>
        <w:rPr>
          <w:rFonts w:ascii="Calibri" w:eastAsia="Calibri" w:hAnsi="Calibri" w:cs="Times New Roman"/>
          <w:sz w:val="24"/>
          <w:szCs w:val="24"/>
        </w:rPr>
      </w:pPr>
      <w:r>
        <w:rPr>
          <w:rFonts w:ascii="Calibri" w:eastAsia="Calibri" w:hAnsi="Calibri" w:cs="Times New Roman"/>
          <w:sz w:val="24"/>
          <w:szCs w:val="24"/>
        </w:rPr>
        <w:t xml:space="preserve">To obtain </w:t>
      </w:r>
      <w:proofErr w:type="spellStart"/>
      <w:r>
        <w:rPr>
          <w:rFonts w:ascii="Calibri" w:eastAsia="Calibri" w:hAnsi="Calibri" w:cs="Times New Roman"/>
          <w:sz w:val="24"/>
          <w:szCs w:val="24"/>
        </w:rPr>
        <w:t>eLOCCS</w:t>
      </w:r>
      <w:proofErr w:type="spellEnd"/>
      <w:r>
        <w:rPr>
          <w:rFonts w:ascii="Calibri" w:eastAsia="Calibri" w:hAnsi="Calibri" w:cs="Times New Roman"/>
          <w:sz w:val="24"/>
          <w:szCs w:val="24"/>
        </w:rPr>
        <w:t xml:space="preserve"> access staff are required to submit:</w:t>
      </w:r>
    </w:p>
    <w:p w:rsidR="00725298" w:rsidRDefault="00725298" w:rsidP="00725298">
      <w:pPr>
        <w:pStyle w:val="ListParagraph"/>
        <w:numPr>
          <w:ilvl w:val="1"/>
          <w:numId w:val="65"/>
        </w:numPr>
        <w:autoSpaceDE w:val="0"/>
        <w:autoSpaceDN w:val="0"/>
        <w:adjustRightInd w:val="0"/>
        <w:rPr>
          <w:rFonts w:ascii="Calibri" w:eastAsia="Calibri" w:hAnsi="Calibri" w:cs="Times New Roman"/>
          <w:sz w:val="24"/>
          <w:szCs w:val="24"/>
        </w:rPr>
      </w:pPr>
      <w:r>
        <w:rPr>
          <w:rFonts w:ascii="Calibri" w:eastAsia="Calibri" w:hAnsi="Calibri" w:cs="Times New Roman"/>
          <w:sz w:val="24"/>
          <w:szCs w:val="24"/>
        </w:rPr>
        <w:t xml:space="preserve">Form HUD-27054, LOCCS Voice Response System Access Authorization Form </w:t>
      </w:r>
    </w:p>
    <w:p w:rsidR="00CE7A3A" w:rsidRDefault="00757D91" w:rsidP="00CE7A3A">
      <w:pPr>
        <w:pStyle w:val="ListParagraph"/>
        <w:autoSpaceDE w:val="0"/>
        <w:autoSpaceDN w:val="0"/>
        <w:adjustRightInd w:val="0"/>
        <w:ind w:left="1440"/>
        <w:rPr>
          <w:rFonts w:ascii="Calibri" w:eastAsia="Calibri" w:hAnsi="Calibri" w:cs="Times New Roman"/>
          <w:sz w:val="24"/>
          <w:szCs w:val="24"/>
        </w:rPr>
      </w:pPr>
      <w:hyperlink r:id="rId10" w:history="1">
        <w:r w:rsidR="00CE7A3A" w:rsidRPr="00D11500">
          <w:rPr>
            <w:rStyle w:val="Hyperlink"/>
            <w:rFonts w:ascii="Calibri" w:eastAsia="Calibri" w:hAnsi="Calibri" w:cs="Times New Roman"/>
            <w:sz w:val="24"/>
            <w:szCs w:val="24"/>
          </w:rPr>
          <w:t>https://portal.hud.gov/hudportal/documents/huddoc?id=27054.pdf</w:t>
        </w:r>
      </w:hyperlink>
      <w:r w:rsidR="00CE7A3A">
        <w:rPr>
          <w:rFonts w:ascii="Calibri" w:eastAsia="Calibri" w:hAnsi="Calibri" w:cs="Times New Roman"/>
          <w:sz w:val="24"/>
          <w:szCs w:val="24"/>
        </w:rPr>
        <w:t xml:space="preserve"> </w:t>
      </w:r>
    </w:p>
    <w:p w:rsidR="00725298" w:rsidRDefault="00725298" w:rsidP="00725298">
      <w:pPr>
        <w:pStyle w:val="ListParagraph"/>
        <w:numPr>
          <w:ilvl w:val="1"/>
          <w:numId w:val="65"/>
        </w:numPr>
        <w:autoSpaceDE w:val="0"/>
        <w:autoSpaceDN w:val="0"/>
        <w:adjustRightInd w:val="0"/>
        <w:rPr>
          <w:rFonts w:ascii="Calibri" w:eastAsia="Calibri" w:hAnsi="Calibri" w:cs="Times New Roman"/>
          <w:sz w:val="24"/>
          <w:szCs w:val="24"/>
        </w:rPr>
      </w:pPr>
      <w:r>
        <w:rPr>
          <w:rFonts w:ascii="Calibri" w:eastAsia="Calibri" w:hAnsi="Calibri" w:cs="Times New Roman"/>
          <w:sz w:val="24"/>
          <w:szCs w:val="24"/>
        </w:rPr>
        <w:t>Rules of Behavior Form “Exhibit A”</w:t>
      </w:r>
    </w:p>
    <w:p w:rsidR="00725298" w:rsidRDefault="00725298" w:rsidP="00725298">
      <w:pPr>
        <w:pStyle w:val="ListParagraph"/>
        <w:numPr>
          <w:ilvl w:val="0"/>
          <w:numId w:val="65"/>
        </w:numPr>
        <w:autoSpaceDE w:val="0"/>
        <w:autoSpaceDN w:val="0"/>
        <w:adjustRightInd w:val="0"/>
        <w:rPr>
          <w:rFonts w:ascii="Calibri" w:eastAsia="Calibri" w:hAnsi="Calibri" w:cs="Times New Roman"/>
          <w:sz w:val="24"/>
          <w:szCs w:val="24"/>
        </w:rPr>
      </w:pPr>
      <w:r>
        <w:rPr>
          <w:rFonts w:ascii="Calibri" w:eastAsia="Calibri" w:hAnsi="Calibri" w:cs="Times New Roman"/>
          <w:sz w:val="24"/>
          <w:szCs w:val="24"/>
        </w:rPr>
        <w:t>Forms are to be submitted to the President of the Heart of Texas Homeless Coalition</w:t>
      </w:r>
      <w:r w:rsidR="004845A6">
        <w:rPr>
          <w:rFonts w:ascii="Calibri" w:eastAsia="Calibri" w:hAnsi="Calibri" w:cs="Times New Roman"/>
          <w:sz w:val="24"/>
          <w:szCs w:val="24"/>
        </w:rPr>
        <w:t>.</w:t>
      </w:r>
    </w:p>
    <w:p w:rsidR="004845A6" w:rsidRDefault="004845A6" w:rsidP="004845A6">
      <w:pPr>
        <w:autoSpaceDE w:val="0"/>
        <w:autoSpaceDN w:val="0"/>
        <w:adjustRightInd w:val="0"/>
        <w:rPr>
          <w:rFonts w:ascii="Calibri" w:eastAsia="Calibri" w:hAnsi="Calibri" w:cs="Times New Roman"/>
          <w:sz w:val="24"/>
          <w:szCs w:val="24"/>
        </w:rPr>
      </w:pPr>
    </w:p>
    <w:p w:rsidR="004845A6" w:rsidRDefault="004845A6" w:rsidP="004845A6">
      <w:pPr>
        <w:autoSpaceDE w:val="0"/>
        <w:autoSpaceDN w:val="0"/>
        <w:adjustRightInd w:val="0"/>
        <w:rPr>
          <w:rFonts w:ascii="Calibri" w:eastAsia="Calibri" w:hAnsi="Calibri" w:cs="Times New Roman"/>
          <w:sz w:val="24"/>
          <w:szCs w:val="24"/>
        </w:rPr>
      </w:pPr>
    </w:p>
    <w:p w:rsidR="004845A6" w:rsidRDefault="004845A6" w:rsidP="004845A6">
      <w:pPr>
        <w:autoSpaceDE w:val="0"/>
        <w:autoSpaceDN w:val="0"/>
        <w:adjustRightInd w:val="0"/>
        <w:rPr>
          <w:rFonts w:ascii="Calibri" w:eastAsia="Calibri" w:hAnsi="Calibri" w:cs="Times New Roman"/>
          <w:sz w:val="24"/>
          <w:szCs w:val="24"/>
        </w:rPr>
      </w:pPr>
    </w:p>
    <w:p w:rsidR="004845A6" w:rsidRDefault="004845A6" w:rsidP="004845A6">
      <w:pPr>
        <w:autoSpaceDE w:val="0"/>
        <w:autoSpaceDN w:val="0"/>
        <w:adjustRightInd w:val="0"/>
        <w:rPr>
          <w:rFonts w:ascii="Calibri" w:eastAsia="Calibri" w:hAnsi="Calibri" w:cs="Times New Roman"/>
          <w:sz w:val="24"/>
          <w:szCs w:val="24"/>
        </w:rPr>
      </w:pPr>
    </w:p>
    <w:p w:rsidR="004845A6" w:rsidRDefault="004845A6" w:rsidP="004845A6">
      <w:pPr>
        <w:autoSpaceDE w:val="0"/>
        <w:autoSpaceDN w:val="0"/>
        <w:adjustRightInd w:val="0"/>
        <w:rPr>
          <w:rFonts w:ascii="Calibri" w:eastAsia="Calibri" w:hAnsi="Calibri" w:cs="Times New Roman"/>
          <w:sz w:val="24"/>
          <w:szCs w:val="24"/>
        </w:rPr>
      </w:pPr>
    </w:p>
    <w:p w:rsidR="004845A6" w:rsidRDefault="004845A6" w:rsidP="004845A6">
      <w:pPr>
        <w:autoSpaceDE w:val="0"/>
        <w:autoSpaceDN w:val="0"/>
        <w:adjustRightInd w:val="0"/>
        <w:rPr>
          <w:rFonts w:ascii="Calibri" w:eastAsia="Calibri" w:hAnsi="Calibri" w:cs="Times New Roman"/>
          <w:sz w:val="24"/>
          <w:szCs w:val="24"/>
        </w:rPr>
      </w:pPr>
    </w:p>
    <w:p w:rsidR="004845A6" w:rsidRDefault="004845A6" w:rsidP="004845A6">
      <w:pPr>
        <w:autoSpaceDE w:val="0"/>
        <w:autoSpaceDN w:val="0"/>
        <w:adjustRightInd w:val="0"/>
        <w:rPr>
          <w:rFonts w:ascii="Calibri" w:eastAsia="Calibri" w:hAnsi="Calibri" w:cs="Times New Roman"/>
          <w:sz w:val="24"/>
          <w:szCs w:val="24"/>
        </w:rPr>
      </w:pPr>
    </w:p>
    <w:p w:rsidR="004845A6" w:rsidRDefault="004845A6" w:rsidP="004845A6">
      <w:pPr>
        <w:autoSpaceDE w:val="0"/>
        <w:autoSpaceDN w:val="0"/>
        <w:adjustRightInd w:val="0"/>
        <w:rPr>
          <w:rFonts w:ascii="Calibri" w:eastAsia="Calibri" w:hAnsi="Calibri" w:cs="Times New Roman"/>
          <w:sz w:val="24"/>
          <w:szCs w:val="24"/>
        </w:rPr>
      </w:pPr>
    </w:p>
    <w:p w:rsidR="004845A6" w:rsidRDefault="004845A6" w:rsidP="004845A6">
      <w:pPr>
        <w:autoSpaceDE w:val="0"/>
        <w:autoSpaceDN w:val="0"/>
        <w:adjustRightInd w:val="0"/>
        <w:rPr>
          <w:rFonts w:ascii="Calibri" w:eastAsia="Calibri" w:hAnsi="Calibri" w:cs="Times New Roman"/>
          <w:sz w:val="24"/>
          <w:szCs w:val="24"/>
        </w:rPr>
      </w:pPr>
    </w:p>
    <w:p w:rsidR="004845A6" w:rsidRDefault="004845A6" w:rsidP="004845A6">
      <w:pPr>
        <w:autoSpaceDE w:val="0"/>
        <w:autoSpaceDN w:val="0"/>
        <w:adjustRightInd w:val="0"/>
        <w:rPr>
          <w:rFonts w:ascii="Calibri" w:eastAsia="Calibri" w:hAnsi="Calibri" w:cs="Times New Roman"/>
          <w:sz w:val="24"/>
          <w:szCs w:val="24"/>
        </w:rPr>
      </w:pPr>
    </w:p>
    <w:p w:rsidR="004845A6" w:rsidRDefault="004845A6" w:rsidP="004845A6">
      <w:pPr>
        <w:autoSpaceDE w:val="0"/>
        <w:autoSpaceDN w:val="0"/>
        <w:adjustRightInd w:val="0"/>
        <w:rPr>
          <w:rFonts w:ascii="Calibri" w:eastAsia="Calibri" w:hAnsi="Calibri" w:cs="Times New Roman"/>
          <w:sz w:val="24"/>
          <w:szCs w:val="24"/>
        </w:rPr>
      </w:pPr>
    </w:p>
    <w:p w:rsidR="004845A6" w:rsidRDefault="004845A6" w:rsidP="004845A6">
      <w:pPr>
        <w:autoSpaceDE w:val="0"/>
        <w:autoSpaceDN w:val="0"/>
        <w:adjustRightInd w:val="0"/>
        <w:rPr>
          <w:rFonts w:ascii="Calibri" w:eastAsia="Calibri" w:hAnsi="Calibri" w:cs="Times New Roman"/>
          <w:sz w:val="24"/>
          <w:szCs w:val="24"/>
        </w:rPr>
      </w:pPr>
    </w:p>
    <w:p w:rsidR="004845A6" w:rsidRDefault="004845A6" w:rsidP="004845A6">
      <w:pPr>
        <w:autoSpaceDE w:val="0"/>
        <w:autoSpaceDN w:val="0"/>
        <w:adjustRightInd w:val="0"/>
        <w:rPr>
          <w:rFonts w:ascii="Calibri" w:eastAsia="Calibri" w:hAnsi="Calibri" w:cs="Times New Roman"/>
          <w:sz w:val="24"/>
          <w:szCs w:val="24"/>
        </w:rPr>
      </w:pPr>
    </w:p>
    <w:p w:rsidR="004845A6" w:rsidRDefault="004845A6" w:rsidP="004845A6">
      <w:pPr>
        <w:autoSpaceDE w:val="0"/>
        <w:autoSpaceDN w:val="0"/>
        <w:adjustRightInd w:val="0"/>
        <w:rPr>
          <w:rFonts w:ascii="Calibri" w:eastAsia="Calibri" w:hAnsi="Calibri" w:cs="Times New Roman"/>
          <w:sz w:val="24"/>
          <w:szCs w:val="24"/>
        </w:rPr>
      </w:pPr>
    </w:p>
    <w:p w:rsidR="004845A6" w:rsidRDefault="004845A6" w:rsidP="004845A6">
      <w:pPr>
        <w:autoSpaceDE w:val="0"/>
        <w:autoSpaceDN w:val="0"/>
        <w:adjustRightInd w:val="0"/>
        <w:rPr>
          <w:rFonts w:ascii="Calibri" w:eastAsia="Calibri" w:hAnsi="Calibri" w:cs="Times New Roman"/>
          <w:sz w:val="24"/>
          <w:szCs w:val="24"/>
        </w:rPr>
      </w:pPr>
    </w:p>
    <w:p w:rsidR="004845A6" w:rsidRDefault="004845A6" w:rsidP="004845A6">
      <w:pPr>
        <w:autoSpaceDE w:val="0"/>
        <w:autoSpaceDN w:val="0"/>
        <w:adjustRightInd w:val="0"/>
        <w:rPr>
          <w:rFonts w:ascii="Calibri" w:eastAsia="Calibri" w:hAnsi="Calibri" w:cs="Times New Roman"/>
          <w:sz w:val="24"/>
          <w:szCs w:val="24"/>
        </w:rPr>
      </w:pPr>
    </w:p>
    <w:p w:rsidR="004845A6" w:rsidRDefault="004845A6" w:rsidP="004845A6">
      <w:pPr>
        <w:autoSpaceDE w:val="0"/>
        <w:autoSpaceDN w:val="0"/>
        <w:adjustRightInd w:val="0"/>
        <w:rPr>
          <w:rFonts w:ascii="Calibri" w:eastAsia="Calibri" w:hAnsi="Calibri" w:cs="Times New Roman"/>
          <w:sz w:val="24"/>
          <w:szCs w:val="24"/>
        </w:rPr>
      </w:pPr>
    </w:p>
    <w:p w:rsidR="004845A6" w:rsidRDefault="004845A6" w:rsidP="004845A6">
      <w:pPr>
        <w:autoSpaceDE w:val="0"/>
        <w:autoSpaceDN w:val="0"/>
        <w:adjustRightInd w:val="0"/>
        <w:rPr>
          <w:rFonts w:ascii="Calibri" w:eastAsia="Calibri" w:hAnsi="Calibri" w:cs="Times New Roman"/>
          <w:sz w:val="24"/>
          <w:szCs w:val="24"/>
        </w:rPr>
      </w:pPr>
    </w:p>
    <w:p w:rsidR="004845A6" w:rsidRDefault="004845A6" w:rsidP="004845A6">
      <w:pPr>
        <w:autoSpaceDE w:val="0"/>
        <w:autoSpaceDN w:val="0"/>
        <w:adjustRightInd w:val="0"/>
        <w:rPr>
          <w:rFonts w:ascii="Calibri" w:eastAsia="Calibri" w:hAnsi="Calibri" w:cs="Times New Roman"/>
          <w:sz w:val="24"/>
          <w:szCs w:val="24"/>
        </w:rPr>
      </w:pPr>
    </w:p>
    <w:p w:rsidR="004845A6" w:rsidRDefault="004845A6" w:rsidP="004845A6">
      <w:pPr>
        <w:autoSpaceDE w:val="0"/>
        <w:autoSpaceDN w:val="0"/>
        <w:adjustRightInd w:val="0"/>
        <w:rPr>
          <w:rFonts w:ascii="Calibri" w:eastAsia="Calibri" w:hAnsi="Calibri" w:cs="Times New Roman"/>
          <w:sz w:val="24"/>
          <w:szCs w:val="24"/>
        </w:rPr>
      </w:pPr>
    </w:p>
    <w:p w:rsidR="004845A6" w:rsidRPr="004845A6" w:rsidRDefault="004845A6" w:rsidP="004845A6">
      <w:pPr>
        <w:autoSpaceDE w:val="0"/>
        <w:autoSpaceDN w:val="0"/>
        <w:adjustRightInd w:val="0"/>
        <w:jc w:val="center"/>
        <w:rPr>
          <w:rFonts w:ascii="Calibri" w:eastAsia="Calibri" w:hAnsi="Calibri" w:cs="Times New Roman"/>
          <w:sz w:val="36"/>
          <w:szCs w:val="24"/>
        </w:rPr>
      </w:pPr>
      <w:r w:rsidRPr="004845A6">
        <w:rPr>
          <w:rFonts w:ascii="Calibri" w:eastAsia="Calibri" w:hAnsi="Calibri" w:cs="Times New Roman"/>
          <w:sz w:val="36"/>
          <w:szCs w:val="24"/>
        </w:rPr>
        <w:t>“Exhibit A”</w:t>
      </w:r>
    </w:p>
    <w:p w:rsidR="004845A6" w:rsidRDefault="004845A6" w:rsidP="004845A6">
      <w:pPr>
        <w:autoSpaceDE w:val="0"/>
        <w:autoSpaceDN w:val="0"/>
        <w:adjustRightInd w:val="0"/>
        <w:jc w:val="center"/>
        <w:rPr>
          <w:rFonts w:ascii="Calibri" w:eastAsia="Calibri" w:hAnsi="Calibri" w:cs="Times New Roman"/>
          <w:sz w:val="24"/>
          <w:szCs w:val="24"/>
        </w:rPr>
      </w:pPr>
    </w:p>
    <w:p w:rsidR="004845A6" w:rsidRDefault="004845A6" w:rsidP="004845A6">
      <w:pPr>
        <w:autoSpaceDE w:val="0"/>
        <w:autoSpaceDN w:val="0"/>
        <w:adjustRightInd w:val="0"/>
        <w:jc w:val="center"/>
        <w:rPr>
          <w:rFonts w:ascii="Calibri" w:eastAsia="Calibri" w:hAnsi="Calibri" w:cs="Times New Roman"/>
          <w:sz w:val="24"/>
          <w:szCs w:val="24"/>
        </w:rPr>
      </w:pPr>
    </w:p>
    <w:p w:rsidR="004845A6" w:rsidRDefault="004845A6" w:rsidP="004845A6">
      <w:pPr>
        <w:autoSpaceDE w:val="0"/>
        <w:autoSpaceDN w:val="0"/>
        <w:adjustRightInd w:val="0"/>
        <w:jc w:val="center"/>
        <w:rPr>
          <w:rFonts w:ascii="Calibri" w:eastAsia="Calibri" w:hAnsi="Calibri" w:cs="Times New Roman"/>
          <w:sz w:val="24"/>
          <w:szCs w:val="24"/>
        </w:rPr>
      </w:pPr>
    </w:p>
    <w:p w:rsidR="004845A6" w:rsidRDefault="004845A6" w:rsidP="004845A6">
      <w:pPr>
        <w:autoSpaceDE w:val="0"/>
        <w:autoSpaceDN w:val="0"/>
        <w:adjustRightInd w:val="0"/>
        <w:jc w:val="center"/>
        <w:rPr>
          <w:rFonts w:ascii="Calibri" w:eastAsia="Calibri" w:hAnsi="Calibri" w:cs="Times New Roman"/>
          <w:sz w:val="24"/>
          <w:szCs w:val="24"/>
        </w:rPr>
      </w:pPr>
    </w:p>
    <w:p w:rsidR="004845A6" w:rsidRDefault="004845A6" w:rsidP="004845A6">
      <w:pPr>
        <w:autoSpaceDE w:val="0"/>
        <w:autoSpaceDN w:val="0"/>
        <w:adjustRightInd w:val="0"/>
        <w:jc w:val="center"/>
        <w:rPr>
          <w:rFonts w:ascii="Calibri" w:eastAsia="Calibri" w:hAnsi="Calibri" w:cs="Times New Roman"/>
          <w:sz w:val="24"/>
          <w:szCs w:val="24"/>
        </w:rPr>
      </w:pPr>
    </w:p>
    <w:p w:rsidR="004845A6" w:rsidRDefault="004845A6" w:rsidP="004845A6">
      <w:pPr>
        <w:autoSpaceDE w:val="0"/>
        <w:autoSpaceDN w:val="0"/>
        <w:adjustRightInd w:val="0"/>
        <w:jc w:val="center"/>
        <w:rPr>
          <w:rFonts w:ascii="Calibri" w:eastAsia="Calibri" w:hAnsi="Calibri" w:cs="Times New Roman"/>
          <w:sz w:val="24"/>
          <w:szCs w:val="24"/>
        </w:rPr>
      </w:pPr>
    </w:p>
    <w:p w:rsidR="004845A6" w:rsidRDefault="004845A6" w:rsidP="004845A6">
      <w:pPr>
        <w:autoSpaceDE w:val="0"/>
        <w:autoSpaceDN w:val="0"/>
        <w:adjustRightInd w:val="0"/>
        <w:jc w:val="center"/>
        <w:rPr>
          <w:rFonts w:ascii="Calibri" w:eastAsia="Calibri" w:hAnsi="Calibri" w:cs="Times New Roman"/>
          <w:sz w:val="24"/>
          <w:szCs w:val="24"/>
        </w:rPr>
      </w:pPr>
    </w:p>
    <w:p w:rsidR="004845A6" w:rsidRDefault="004845A6" w:rsidP="004845A6">
      <w:pPr>
        <w:autoSpaceDE w:val="0"/>
        <w:autoSpaceDN w:val="0"/>
        <w:adjustRightInd w:val="0"/>
        <w:jc w:val="center"/>
        <w:rPr>
          <w:rFonts w:ascii="Calibri" w:eastAsia="Calibri" w:hAnsi="Calibri" w:cs="Times New Roman"/>
          <w:sz w:val="24"/>
          <w:szCs w:val="24"/>
        </w:rPr>
      </w:pPr>
    </w:p>
    <w:p w:rsidR="004845A6" w:rsidRDefault="004845A6" w:rsidP="004845A6">
      <w:pPr>
        <w:autoSpaceDE w:val="0"/>
        <w:autoSpaceDN w:val="0"/>
        <w:adjustRightInd w:val="0"/>
        <w:jc w:val="center"/>
        <w:rPr>
          <w:rFonts w:ascii="Calibri" w:eastAsia="Calibri" w:hAnsi="Calibri" w:cs="Times New Roman"/>
          <w:sz w:val="24"/>
          <w:szCs w:val="24"/>
        </w:rPr>
      </w:pPr>
    </w:p>
    <w:p w:rsidR="004845A6" w:rsidRDefault="004845A6" w:rsidP="004845A6">
      <w:pPr>
        <w:autoSpaceDE w:val="0"/>
        <w:autoSpaceDN w:val="0"/>
        <w:adjustRightInd w:val="0"/>
        <w:jc w:val="center"/>
        <w:rPr>
          <w:rFonts w:ascii="Calibri" w:eastAsia="Calibri" w:hAnsi="Calibri" w:cs="Times New Roman"/>
          <w:sz w:val="24"/>
          <w:szCs w:val="24"/>
        </w:rPr>
      </w:pPr>
    </w:p>
    <w:p w:rsidR="004845A6" w:rsidRDefault="004845A6" w:rsidP="004845A6">
      <w:pPr>
        <w:autoSpaceDE w:val="0"/>
        <w:autoSpaceDN w:val="0"/>
        <w:adjustRightInd w:val="0"/>
        <w:jc w:val="center"/>
        <w:rPr>
          <w:rFonts w:ascii="Calibri" w:eastAsia="Calibri" w:hAnsi="Calibri" w:cs="Times New Roman"/>
          <w:sz w:val="24"/>
          <w:szCs w:val="24"/>
        </w:rPr>
      </w:pPr>
    </w:p>
    <w:p w:rsidR="004845A6" w:rsidRDefault="004845A6" w:rsidP="004845A6">
      <w:pPr>
        <w:autoSpaceDE w:val="0"/>
        <w:autoSpaceDN w:val="0"/>
        <w:adjustRightInd w:val="0"/>
        <w:jc w:val="center"/>
        <w:rPr>
          <w:rFonts w:ascii="Calibri" w:eastAsia="Calibri" w:hAnsi="Calibri" w:cs="Times New Roman"/>
          <w:sz w:val="24"/>
          <w:szCs w:val="24"/>
        </w:rPr>
      </w:pPr>
    </w:p>
    <w:p w:rsidR="004845A6" w:rsidRDefault="004845A6" w:rsidP="004845A6">
      <w:pPr>
        <w:autoSpaceDE w:val="0"/>
        <w:autoSpaceDN w:val="0"/>
        <w:adjustRightInd w:val="0"/>
        <w:jc w:val="center"/>
        <w:rPr>
          <w:rFonts w:ascii="Calibri" w:eastAsia="Calibri" w:hAnsi="Calibri" w:cs="Times New Roman"/>
          <w:sz w:val="24"/>
          <w:szCs w:val="24"/>
        </w:rPr>
      </w:pPr>
    </w:p>
    <w:p w:rsidR="004845A6" w:rsidRDefault="004845A6" w:rsidP="004845A6">
      <w:pPr>
        <w:autoSpaceDE w:val="0"/>
        <w:autoSpaceDN w:val="0"/>
        <w:adjustRightInd w:val="0"/>
        <w:jc w:val="center"/>
        <w:rPr>
          <w:rFonts w:ascii="Calibri" w:eastAsia="Calibri" w:hAnsi="Calibri" w:cs="Times New Roman"/>
          <w:sz w:val="24"/>
          <w:szCs w:val="24"/>
        </w:rPr>
      </w:pPr>
    </w:p>
    <w:p w:rsidR="004845A6" w:rsidRDefault="004845A6" w:rsidP="004845A6">
      <w:pPr>
        <w:autoSpaceDE w:val="0"/>
        <w:autoSpaceDN w:val="0"/>
        <w:adjustRightInd w:val="0"/>
        <w:jc w:val="center"/>
        <w:rPr>
          <w:rFonts w:ascii="Calibri" w:eastAsia="Calibri" w:hAnsi="Calibri" w:cs="Times New Roman"/>
          <w:sz w:val="24"/>
          <w:szCs w:val="24"/>
        </w:rPr>
      </w:pPr>
    </w:p>
    <w:p w:rsidR="004845A6" w:rsidRDefault="004845A6" w:rsidP="004845A6">
      <w:pPr>
        <w:autoSpaceDE w:val="0"/>
        <w:autoSpaceDN w:val="0"/>
        <w:adjustRightInd w:val="0"/>
        <w:jc w:val="center"/>
        <w:rPr>
          <w:rFonts w:ascii="Calibri" w:eastAsia="Calibri" w:hAnsi="Calibri" w:cs="Times New Roman"/>
          <w:sz w:val="24"/>
          <w:szCs w:val="24"/>
        </w:rPr>
      </w:pPr>
    </w:p>
    <w:p w:rsidR="004845A6" w:rsidRDefault="004845A6" w:rsidP="004845A6">
      <w:pPr>
        <w:autoSpaceDE w:val="0"/>
        <w:autoSpaceDN w:val="0"/>
        <w:adjustRightInd w:val="0"/>
        <w:jc w:val="center"/>
        <w:rPr>
          <w:rFonts w:ascii="Calibri" w:eastAsia="Calibri" w:hAnsi="Calibri" w:cs="Times New Roman"/>
          <w:sz w:val="24"/>
          <w:szCs w:val="24"/>
        </w:rPr>
      </w:pPr>
    </w:p>
    <w:p w:rsidR="004845A6" w:rsidRDefault="004845A6" w:rsidP="004845A6">
      <w:pPr>
        <w:autoSpaceDE w:val="0"/>
        <w:autoSpaceDN w:val="0"/>
        <w:adjustRightInd w:val="0"/>
        <w:jc w:val="center"/>
        <w:rPr>
          <w:rFonts w:ascii="Calibri" w:eastAsia="Calibri" w:hAnsi="Calibri" w:cs="Times New Roman"/>
          <w:sz w:val="24"/>
          <w:szCs w:val="24"/>
        </w:rPr>
      </w:pPr>
    </w:p>
    <w:p w:rsidR="004845A6" w:rsidRDefault="004845A6" w:rsidP="004845A6">
      <w:pPr>
        <w:autoSpaceDE w:val="0"/>
        <w:autoSpaceDN w:val="0"/>
        <w:adjustRightInd w:val="0"/>
        <w:jc w:val="center"/>
        <w:rPr>
          <w:rFonts w:ascii="Calibri" w:eastAsia="Calibri" w:hAnsi="Calibri" w:cs="Times New Roman"/>
          <w:sz w:val="24"/>
          <w:szCs w:val="24"/>
        </w:rPr>
      </w:pPr>
    </w:p>
    <w:p w:rsidR="004845A6" w:rsidRDefault="004845A6" w:rsidP="004845A6">
      <w:pPr>
        <w:autoSpaceDE w:val="0"/>
        <w:autoSpaceDN w:val="0"/>
        <w:adjustRightInd w:val="0"/>
        <w:jc w:val="center"/>
        <w:rPr>
          <w:rFonts w:ascii="Calibri" w:eastAsia="Calibri" w:hAnsi="Calibri" w:cs="Times New Roman"/>
          <w:sz w:val="24"/>
          <w:szCs w:val="24"/>
        </w:rPr>
      </w:pPr>
    </w:p>
    <w:p w:rsidR="004845A6" w:rsidRDefault="004845A6" w:rsidP="004845A6">
      <w:pPr>
        <w:autoSpaceDE w:val="0"/>
        <w:autoSpaceDN w:val="0"/>
        <w:adjustRightInd w:val="0"/>
        <w:jc w:val="center"/>
        <w:rPr>
          <w:rFonts w:ascii="Calibri" w:eastAsia="Calibri" w:hAnsi="Calibri" w:cs="Times New Roman"/>
          <w:sz w:val="24"/>
          <w:szCs w:val="24"/>
        </w:rPr>
      </w:pPr>
    </w:p>
    <w:p w:rsidR="004845A6" w:rsidRDefault="004845A6" w:rsidP="004845A6">
      <w:pPr>
        <w:autoSpaceDE w:val="0"/>
        <w:autoSpaceDN w:val="0"/>
        <w:adjustRightInd w:val="0"/>
        <w:jc w:val="center"/>
        <w:rPr>
          <w:rFonts w:ascii="Calibri" w:eastAsia="Calibri" w:hAnsi="Calibri" w:cs="Times New Roman"/>
          <w:sz w:val="24"/>
          <w:szCs w:val="24"/>
        </w:rPr>
      </w:pPr>
    </w:p>
    <w:p w:rsidR="004845A6" w:rsidRDefault="004845A6" w:rsidP="004845A6">
      <w:pPr>
        <w:autoSpaceDE w:val="0"/>
        <w:autoSpaceDN w:val="0"/>
        <w:adjustRightInd w:val="0"/>
        <w:jc w:val="center"/>
        <w:rPr>
          <w:rFonts w:ascii="Calibri" w:eastAsia="Calibri" w:hAnsi="Calibri" w:cs="Times New Roman"/>
          <w:sz w:val="24"/>
          <w:szCs w:val="24"/>
        </w:rPr>
      </w:pPr>
    </w:p>
    <w:p w:rsidR="004845A6" w:rsidRDefault="004845A6" w:rsidP="004845A6">
      <w:pPr>
        <w:autoSpaceDE w:val="0"/>
        <w:autoSpaceDN w:val="0"/>
        <w:adjustRightInd w:val="0"/>
        <w:jc w:val="center"/>
        <w:rPr>
          <w:rFonts w:ascii="Calibri" w:eastAsia="Calibri" w:hAnsi="Calibri" w:cs="Times New Roman"/>
          <w:sz w:val="24"/>
          <w:szCs w:val="24"/>
        </w:rPr>
      </w:pPr>
    </w:p>
    <w:p w:rsidR="004845A6" w:rsidRDefault="004845A6" w:rsidP="004845A6">
      <w:pPr>
        <w:autoSpaceDE w:val="0"/>
        <w:autoSpaceDN w:val="0"/>
        <w:adjustRightInd w:val="0"/>
        <w:jc w:val="center"/>
        <w:rPr>
          <w:rFonts w:ascii="Calibri" w:eastAsia="Calibri" w:hAnsi="Calibri" w:cs="Times New Roman"/>
          <w:sz w:val="24"/>
          <w:szCs w:val="24"/>
        </w:rPr>
      </w:pPr>
    </w:p>
    <w:p w:rsidR="004845A6" w:rsidRDefault="004845A6" w:rsidP="004845A6">
      <w:pPr>
        <w:autoSpaceDE w:val="0"/>
        <w:autoSpaceDN w:val="0"/>
        <w:adjustRightInd w:val="0"/>
        <w:jc w:val="center"/>
        <w:rPr>
          <w:rFonts w:ascii="Calibri" w:eastAsia="Calibri" w:hAnsi="Calibri" w:cs="Times New Roman"/>
          <w:sz w:val="24"/>
          <w:szCs w:val="24"/>
        </w:rPr>
      </w:pPr>
    </w:p>
    <w:p w:rsidR="004845A6" w:rsidRDefault="004845A6" w:rsidP="004845A6">
      <w:pPr>
        <w:autoSpaceDE w:val="0"/>
        <w:autoSpaceDN w:val="0"/>
        <w:adjustRightInd w:val="0"/>
        <w:jc w:val="center"/>
        <w:rPr>
          <w:rFonts w:ascii="Calibri" w:eastAsia="Calibri" w:hAnsi="Calibri" w:cs="Times New Roman"/>
          <w:sz w:val="24"/>
          <w:szCs w:val="24"/>
        </w:rPr>
      </w:pPr>
    </w:p>
    <w:p w:rsidR="004845A6" w:rsidRDefault="004845A6" w:rsidP="004845A6">
      <w:pPr>
        <w:autoSpaceDE w:val="0"/>
        <w:autoSpaceDN w:val="0"/>
        <w:adjustRightInd w:val="0"/>
        <w:jc w:val="center"/>
        <w:rPr>
          <w:rFonts w:ascii="Calibri" w:eastAsia="Calibri" w:hAnsi="Calibri" w:cs="Times New Roman"/>
          <w:sz w:val="24"/>
          <w:szCs w:val="24"/>
        </w:rPr>
      </w:pPr>
    </w:p>
    <w:p w:rsidR="004845A6" w:rsidRDefault="004845A6" w:rsidP="004845A6">
      <w:pPr>
        <w:autoSpaceDE w:val="0"/>
        <w:autoSpaceDN w:val="0"/>
        <w:adjustRightInd w:val="0"/>
        <w:jc w:val="center"/>
        <w:rPr>
          <w:rFonts w:ascii="Calibri" w:eastAsia="Calibri" w:hAnsi="Calibri" w:cs="Times New Roman"/>
          <w:sz w:val="24"/>
          <w:szCs w:val="24"/>
        </w:rPr>
      </w:pPr>
    </w:p>
    <w:p w:rsidR="004845A6" w:rsidRPr="004845A6" w:rsidRDefault="004845A6" w:rsidP="004845A6">
      <w:pPr>
        <w:shd w:val="clear" w:color="auto" w:fill="FFFFFF"/>
        <w:rPr>
          <w:rFonts w:ascii="Georgia" w:eastAsia="Times New Roman" w:hAnsi="Georgia" w:cs="Times New Roman"/>
          <w:color w:val="000000"/>
          <w:sz w:val="36"/>
          <w:szCs w:val="36"/>
        </w:rPr>
      </w:pPr>
      <w:r w:rsidRPr="004845A6">
        <w:rPr>
          <w:rFonts w:ascii="Georgia" w:eastAsia="Times New Roman" w:hAnsi="Georgia" w:cs="Times New Roman"/>
          <w:color w:val="000000"/>
          <w:sz w:val="36"/>
          <w:szCs w:val="36"/>
        </w:rPr>
        <w:t>Rules of Behavior for HUD Systems</w:t>
      </w:r>
    </w:p>
    <w:p w:rsidR="004845A6" w:rsidRPr="004845A6" w:rsidRDefault="004845A6" w:rsidP="004845A6">
      <w:pPr>
        <w:shd w:val="clear" w:color="auto" w:fill="FFFFFF"/>
        <w:spacing w:before="100" w:beforeAutospacing="1" w:after="100" w:afterAutospacing="1"/>
        <w:rPr>
          <w:rFonts w:ascii="Verdana" w:eastAsia="Times New Roman" w:hAnsi="Verdana" w:cs="Times New Roman"/>
          <w:color w:val="000000"/>
          <w:sz w:val="18"/>
          <w:szCs w:val="18"/>
        </w:rPr>
      </w:pPr>
      <w:r w:rsidRPr="004845A6">
        <w:rPr>
          <w:rFonts w:ascii="Verdana" w:eastAsia="Times New Roman" w:hAnsi="Verdana" w:cs="Times New Roman"/>
          <w:color w:val="000000"/>
          <w:sz w:val="18"/>
          <w:szCs w:val="18"/>
        </w:rPr>
        <w:br/>
      </w:r>
      <w:r w:rsidRPr="004845A6">
        <w:rPr>
          <w:rFonts w:ascii="Lucida Sans" w:eastAsia="Times New Roman" w:hAnsi="Lucida Sans" w:cs="Times New Roman"/>
          <w:b/>
          <w:bCs/>
          <w:color w:val="000000"/>
          <w:sz w:val="18"/>
          <w:szCs w:val="18"/>
        </w:rPr>
        <w:t>The U.S. Department of Housing and Urban Development</w:t>
      </w:r>
      <w:r w:rsidRPr="004845A6">
        <w:rPr>
          <w:rFonts w:ascii="Verdana" w:eastAsia="Times New Roman" w:hAnsi="Verdana" w:cs="Times New Roman"/>
          <w:color w:val="000000"/>
          <w:sz w:val="18"/>
          <w:szCs w:val="18"/>
        </w:rPr>
        <w:t> has granted access to you to utilize the Department's automated information resources. However, as a condition of receiving this access, you are required to be aware of the Department's system security policies and to abide by these policies. Security policy emphasizes awareness practices for the purpose of safeguarding the Department's valuable information resources.</w:t>
      </w:r>
    </w:p>
    <w:p w:rsidR="004845A6" w:rsidRPr="004845A6" w:rsidRDefault="004845A6" w:rsidP="004845A6">
      <w:pPr>
        <w:shd w:val="clear" w:color="auto" w:fill="FFFFFF"/>
        <w:spacing w:before="100" w:beforeAutospacing="1" w:after="100" w:afterAutospacing="1"/>
        <w:rPr>
          <w:rFonts w:ascii="Verdana" w:eastAsia="Times New Roman" w:hAnsi="Verdana" w:cs="Times New Roman"/>
          <w:color w:val="000000"/>
          <w:sz w:val="18"/>
          <w:szCs w:val="18"/>
        </w:rPr>
      </w:pPr>
      <w:r w:rsidRPr="004845A6">
        <w:rPr>
          <w:rFonts w:ascii="Verdana" w:eastAsia="Times New Roman" w:hAnsi="Verdana" w:cs="Times New Roman"/>
          <w:color w:val="000000"/>
          <w:sz w:val="18"/>
          <w:szCs w:val="18"/>
        </w:rPr>
        <w:t>The system user identification (USERID) and password issued to you are your means to access these resources. They are to be used solely in connection with the performance of your responsibilities as set forth in your job description, contract or agreement(s) with the Department. Use by anyone other than yourself is expressly prohibited. You agree to be responsible for the confidentiality of the assigned information and accountable for all activity with your user identification (USERID). Further, you agree that you will not provide this confidential USERID/password to another user nor will you sign on to HUD systems so that another person may access or operate the workstation in your absence or on your behalf. </w:t>
      </w:r>
      <w:r w:rsidRPr="004845A6">
        <w:rPr>
          <w:rFonts w:ascii="Lucida Sans" w:eastAsia="Times New Roman" w:hAnsi="Lucida Sans" w:cs="Times New Roman"/>
          <w:b/>
          <w:bCs/>
          <w:i/>
          <w:iCs/>
          <w:color w:val="000000"/>
          <w:sz w:val="18"/>
          <w:szCs w:val="18"/>
        </w:rPr>
        <w:t>Actions of this type constitute a breach of system security and will result in immediate termination of your assigned USERID/password from the system.</w:t>
      </w:r>
      <w:r w:rsidRPr="004845A6">
        <w:rPr>
          <w:rFonts w:ascii="Verdana" w:eastAsia="Times New Roman" w:hAnsi="Verdana" w:cs="Times New Roman"/>
          <w:color w:val="000000"/>
          <w:sz w:val="18"/>
          <w:szCs w:val="18"/>
        </w:rPr>
        <w:br/>
      </w:r>
      <w:r w:rsidRPr="004845A6">
        <w:rPr>
          <w:rFonts w:ascii="Verdana" w:eastAsia="Times New Roman" w:hAnsi="Verdana" w:cs="Times New Roman"/>
          <w:color w:val="000000"/>
          <w:sz w:val="18"/>
          <w:szCs w:val="18"/>
        </w:rPr>
        <w:br/>
      </w:r>
      <w:r w:rsidRPr="004845A6">
        <w:rPr>
          <w:rFonts w:ascii="Lucida Sans" w:eastAsia="Times New Roman" w:hAnsi="Lucida Sans" w:cs="Times New Roman"/>
          <w:b/>
          <w:bCs/>
          <w:i/>
          <w:iCs/>
          <w:color w:val="000000"/>
          <w:sz w:val="18"/>
          <w:szCs w:val="18"/>
        </w:rPr>
        <w:t>In addition, you agree to:</w:t>
      </w:r>
    </w:p>
    <w:p w:rsidR="004845A6" w:rsidRPr="004845A6" w:rsidRDefault="004845A6" w:rsidP="004845A6">
      <w:pPr>
        <w:numPr>
          <w:ilvl w:val="0"/>
          <w:numId w:val="66"/>
        </w:numPr>
        <w:spacing w:before="100" w:beforeAutospacing="1" w:after="100" w:afterAutospacing="1" w:line="259" w:lineRule="auto"/>
        <w:ind w:left="0"/>
        <w:rPr>
          <w:rFonts w:ascii="Arial" w:eastAsia="Times New Roman" w:hAnsi="Arial" w:cs="Arial"/>
          <w:color w:val="000000"/>
          <w:sz w:val="18"/>
          <w:szCs w:val="18"/>
        </w:rPr>
      </w:pPr>
      <w:r w:rsidRPr="004845A6">
        <w:rPr>
          <w:rFonts w:ascii="Arial" w:eastAsia="Times New Roman" w:hAnsi="Arial" w:cs="Arial"/>
          <w:color w:val="000000"/>
          <w:sz w:val="18"/>
          <w:szCs w:val="18"/>
        </w:rPr>
        <w:t>(a) Log-off the system when leaving the system/workstation area;</w:t>
      </w:r>
    </w:p>
    <w:p w:rsidR="004845A6" w:rsidRPr="004845A6" w:rsidRDefault="004845A6" w:rsidP="004845A6">
      <w:pPr>
        <w:numPr>
          <w:ilvl w:val="0"/>
          <w:numId w:val="66"/>
        </w:numPr>
        <w:spacing w:before="100" w:beforeAutospacing="1" w:after="100" w:afterAutospacing="1" w:line="259" w:lineRule="auto"/>
        <w:ind w:left="0"/>
        <w:rPr>
          <w:rFonts w:ascii="Arial" w:eastAsia="Times New Roman" w:hAnsi="Arial" w:cs="Arial"/>
          <w:color w:val="000000"/>
          <w:sz w:val="18"/>
          <w:szCs w:val="18"/>
        </w:rPr>
      </w:pPr>
      <w:r w:rsidRPr="004845A6">
        <w:rPr>
          <w:rFonts w:ascii="Arial" w:eastAsia="Times New Roman" w:hAnsi="Arial" w:cs="Arial"/>
          <w:color w:val="000000"/>
          <w:sz w:val="18"/>
          <w:szCs w:val="18"/>
        </w:rPr>
        <w:t>(b) Refrain from leaving written passwords in the workstation area;</w:t>
      </w:r>
    </w:p>
    <w:p w:rsidR="004845A6" w:rsidRPr="004845A6" w:rsidRDefault="004845A6" w:rsidP="004845A6">
      <w:pPr>
        <w:numPr>
          <w:ilvl w:val="0"/>
          <w:numId w:val="66"/>
        </w:numPr>
        <w:spacing w:before="100" w:beforeAutospacing="1" w:after="100" w:afterAutospacing="1" w:line="259" w:lineRule="auto"/>
        <w:ind w:left="0"/>
        <w:rPr>
          <w:rFonts w:ascii="Arial" w:eastAsia="Times New Roman" w:hAnsi="Arial" w:cs="Arial"/>
          <w:color w:val="000000"/>
          <w:sz w:val="18"/>
          <w:szCs w:val="18"/>
        </w:rPr>
      </w:pPr>
      <w:r w:rsidRPr="004845A6">
        <w:rPr>
          <w:rFonts w:ascii="Arial" w:eastAsia="Times New Roman" w:hAnsi="Arial" w:cs="Arial"/>
          <w:color w:val="000000"/>
          <w:sz w:val="18"/>
          <w:szCs w:val="18"/>
        </w:rPr>
        <w:t>(c) Avoid creating a personal password that can be easily associated with you;</w:t>
      </w:r>
    </w:p>
    <w:p w:rsidR="004845A6" w:rsidRPr="004845A6" w:rsidRDefault="004845A6" w:rsidP="004845A6">
      <w:pPr>
        <w:numPr>
          <w:ilvl w:val="0"/>
          <w:numId w:val="66"/>
        </w:numPr>
        <w:spacing w:before="100" w:beforeAutospacing="1" w:after="100" w:afterAutospacing="1" w:line="259" w:lineRule="auto"/>
        <w:ind w:left="0"/>
        <w:rPr>
          <w:rFonts w:ascii="Arial" w:eastAsia="Times New Roman" w:hAnsi="Arial" w:cs="Arial"/>
          <w:color w:val="000000"/>
          <w:sz w:val="18"/>
          <w:szCs w:val="18"/>
        </w:rPr>
      </w:pPr>
      <w:r w:rsidRPr="004845A6">
        <w:rPr>
          <w:rFonts w:ascii="Arial" w:eastAsia="Times New Roman" w:hAnsi="Arial" w:cs="Arial"/>
          <w:color w:val="000000"/>
          <w:sz w:val="18"/>
          <w:szCs w:val="18"/>
        </w:rPr>
        <w:t>(d) Avoid posting printouts of sensitive output data on bulletin boards;</w:t>
      </w:r>
    </w:p>
    <w:p w:rsidR="004845A6" w:rsidRPr="004845A6" w:rsidRDefault="004845A6" w:rsidP="004845A6">
      <w:pPr>
        <w:numPr>
          <w:ilvl w:val="0"/>
          <w:numId w:val="66"/>
        </w:numPr>
        <w:spacing w:before="100" w:beforeAutospacing="1" w:after="100" w:afterAutospacing="1" w:line="259" w:lineRule="auto"/>
        <w:ind w:left="0"/>
        <w:rPr>
          <w:rFonts w:ascii="Arial" w:eastAsia="Times New Roman" w:hAnsi="Arial" w:cs="Arial"/>
          <w:color w:val="000000"/>
          <w:sz w:val="18"/>
          <w:szCs w:val="18"/>
        </w:rPr>
      </w:pPr>
      <w:r w:rsidRPr="004845A6">
        <w:rPr>
          <w:rFonts w:ascii="Arial" w:eastAsia="Times New Roman" w:hAnsi="Arial" w:cs="Arial"/>
          <w:color w:val="000000"/>
          <w:sz w:val="18"/>
          <w:szCs w:val="18"/>
        </w:rPr>
        <w:t>(e) Avoid leaving system output reports unattended or unsecured;</w:t>
      </w:r>
    </w:p>
    <w:p w:rsidR="004845A6" w:rsidRPr="004845A6" w:rsidRDefault="004845A6" w:rsidP="004845A6">
      <w:pPr>
        <w:numPr>
          <w:ilvl w:val="0"/>
          <w:numId w:val="66"/>
        </w:numPr>
        <w:spacing w:before="100" w:beforeAutospacing="1" w:after="100" w:afterAutospacing="1" w:line="259" w:lineRule="auto"/>
        <w:ind w:left="0"/>
        <w:rPr>
          <w:rFonts w:ascii="Arial" w:eastAsia="Times New Roman" w:hAnsi="Arial" w:cs="Arial"/>
          <w:color w:val="000000"/>
          <w:sz w:val="18"/>
          <w:szCs w:val="18"/>
        </w:rPr>
      </w:pPr>
      <w:r w:rsidRPr="004845A6">
        <w:rPr>
          <w:rFonts w:ascii="Arial" w:eastAsia="Times New Roman" w:hAnsi="Arial" w:cs="Arial"/>
          <w:color w:val="000000"/>
          <w:sz w:val="18"/>
          <w:szCs w:val="18"/>
        </w:rPr>
        <w:t>(f) Control input documents by returning them to files or forwarding them to the appropriate contact person in your office;</w:t>
      </w:r>
    </w:p>
    <w:p w:rsidR="004845A6" w:rsidRPr="004845A6" w:rsidRDefault="004845A6" w:rsidP="004845A6">
      <w:pPr>
        <w:numPr>
          <w:ilvl w:val="0"/>
          <w:numId w:val="66"/>
        </w:numPr>
        <w:spacing w:before="100" w:beforeAutospacing="1" w:after="100" w:afterAutospacing="1" w:line="259" w:lineRule="auto"/>
        <w:ind w:left="0"/>
        <w:rPr>
          <w:rFonts w:ascii="Arial" w:eastAsia="Times New Roman" w:hAnsi="Arial" w:cs="Arial"/>
          <w:color w:val="000000"/>
          <w:sz w:val="18"/>
          <w:szCs w:val="18"/>
        </w:rPr>
      </w:pPr>
      <w:r w:rsidRPr="004845A6">
        <w:rPr>
          <w:rFonts w:ascii="Arial" w:eastAsia="Times New Roman" w:hAnsi="Arial" w:cs="Arial"/>
          <w:color w:val="000000"/>
          <w:sz w:val="18"/>
          <w:szCs w:val="18"/>
        </w:rPr>
        <w:t>(g) Avoid violation of the Privacy Act which requires confidentiality of personal data contained in government and contractor data files;</w:t>
      </w:r>
    </w:p>
    <w:p w:rsidR="004845A6" w:rsidRPr="004845A6" w:rsidRDefault="004845A6" w:rsidP="004845A6">
      <w:pPr>
        <w:numPr>
          <w:ilvl w:val="0"/>
          <w:numId w:val="66"/>
        </w:numPr>
        <w:spacing w:before="100" w:beforeAutospacing="1" w:after="100" w:afterAutospacing="1" w:line="259" w:lineRule="auto"/>
        <w:ind w:left="0"/>
        <w:rPr>
          <w:rFonts w:ascii="Arial" w:eastAsia="Times New Roman" w:hAnsi="Arial" w:cs="Arial"/>
          <w:color w:val="000000"/>
          <w:sz w:val="18"/>
          <w:szCs w:val="18"/>
        </w:rPr>
      </w:pPr>
      <w:r w:rsidRPr="004845A6">
        <w:rPr>
          <w:rFonts w:ascii="Arial" w:eastAsia="Times New Roman" w:hAnsi="Arial" w:cs="Arial"/>
          <w:color w:val="000000"/>
          <w:sz w:val="18"/>
          <w:szCs w:val="18"/>
        </w:rPr>
        <w:t>(h) Immediately contact the HUD Inspector General's Office, as appropriate, regarding any suspected violation or breach of system security;</w:t>
      </w:r>
    </w:p>
    <w:p w:rsidR="004845A6" w:rsidRPr="004845A6" w:rsidRDefault="004845A6" w:rsidP="004845A6">
      <w:pPr>
        <w:numPr>
          <w:ilvl w:val="0"/>
          <w:numId w:val="66"/>
        </w:numPr>
        <w:spacing w:before="100" w:beforeAutospacing="1" w:after="100" w:afterAutospacing="1" w:line="259" w:lineRule="auto"/>
        <w:ind w:left="0"/>
        <w:rPr>
          <w:rFonts w:ascii="Arial" w:eastAsia="Times New Roman" w:hAnsi="Arial" w:cs="Arial"/>
          <w:color w:val="000000"/>
          <w:sz w:val="18"/>
          <w:szCs w:val="18"/>
        </w:rPr>
      </w:pPr>
      <w:r w:rsidRPr="004845A6">
        <w:rPr>
          <w:rFonts w:ascii="Arial" w:eastAsia="Times New Roman" w:hAnsi="Arial" w:cs="Arial"/>
          <w:color w:val="000000"/>
          <w:sz w:val="18"/>
          <w:szCs w:val="18"/>
        </w:rPr>
        <w:t>(</w:t>
      </w:r>
      <w:proofErr w:type="spellStart"/>
      <w:r w:rsidRPr="004845A6">
        <w:rPr>
          <w:rFonts w:ascii="Arial" w:eastAsia="Times New Roman" w:hAnsi="Arial" w:cs="Arial"/>
          <w:color w:val="000000"/>
          <w:sz w:val="18"/>
          <w:szCs w:val="18"/>
        </w:rPr>
        <w:t>i</w:t>
      </w:r>
      <w:proofErr w:type="spellEnd"/>
      <w:r w:rsidRPr="004845A6">
        <w:rPr>
          <w:rFonts w:ascii="Arial" w:eastAsia="Times New Roman" w:hAnsi="Arial" w:cs="Arial"/>
          <w:color w:val="000000"/>
          <w:sz w:val="18"/>
          <w:szCs w:val="18"/>
        </w:rPr>
        <w:t>) Cooperate in providing personal background information to be used in conducting security background checks to the extent required by Federal regulations;</w:t>
      </w:r>
    </w:p>
    <w:p w:rsidR="004845A6" w:rsidRPr="004845A6" w:rsidRDefault="004845A6" w:rsidP="004845A6">
      <w:pPr>
        <w:numPr>
          <w:ilvl w:val="0"/>
          <w:numId w:val="66"/>
        </w:numPr>
        <w:spacing w:before="100" w:beforeAutospacing="1" w:after="100" w:afterAutospacing="1" w:line="259" w:lineRule="auto"/>
        <w:ind w:left="0"/>
        <w:rPr>
          <w:rFonts w:ascii="Arial" w:eastAsia="Times New Roman" w:hAnsi="Arial" w:cs="Arial"/>
          <w:color w:val="000000"/>
          <w:sz w:val="18"/>
          <w:szCs w:val="18"/>
        </w:rPr>
      </w:pPr>
      <w:r w:rsidRPr="004845A6">
        <w:rPr>
          <w:rFonts w:ascii="Arial" w:eastAsia="Times New Roman" w:hAnsi="Arial" w:cs="Arial"/>
          <w:color w:val="000000"/>
          <w:sz w:val="18"/>
          <w:szCs w:val="18"/>
        </w:rPr>
        <w:t>(j) Respond to any inquiries and requests for information you may receive from either the HUD Headquarters or management officials regarding system security practices.</w:t>
      </w:r>
    </w:p>
    <w:p w:rsidR="004845A6" w:rsidRPr="004845A6" w:rsidRDefault="004845A6" w:rsidP="004845A6">
      <w:pPr>
        <w:numPr>
          <w:ilvl w:val="0"/>
          <w:numId w:val="66"/>
        </w:numPr>
        <w:spacing w:before="100" w:beforeAutospacing="1" w:after="100" w:afterAutospacing="1" w:line="259" w:lineRule="auto"/>
        <w:ind w:left="0"/>
        <w:rPr>
          <w:rFonts w:ascii="Arial" w:eastAsia="Times New Roman" w:hAnsi="Arial" w:cs="Arial"/>
          <w:color w:val="000000"/>
          <w:sz w:val="18"/>
          <w:szCs w:val="18"/>
        </w:rPr>
      </w:pPr>
      <w:r w:rsidRPr="004845A6">
        <w:rPr>
          <w:rFonts w:ascii="Arial" w:eastAsia="Times New Roman" w:hAnsi="Arial" w:cs="Arial"/>
          <w:color w:val="000000"/>
          <w:sz w:val="18"/>
          <w:szCs w:val="18"/>
        </w:rPr>
        <w:t>(k) Protect all electronic/optical media and hardcopy documentation containing sensitive information and properly dispose of it by shredding hardcopy documentation, or by contacting the HITS Help Desk to dispose of electronic/optical media.</w:t>
      </w:r>
    </w:p>
    <w:p w:rsidR="004845A6" w:rsidRPr="004845A6" w:rsidRDefault="004845A6" w:rsidP="004845A6">
      <w:pPr>
        <w:numPr>
          <w:ilvl w:val="0"/>
          <w:numId w:val="66"/>
        </w:numPr>
        <w:spacing w:before="100" w:beforeAutospacing="1" w:after="100" w:afterAutospacing="1" w:line="259" w:lineRule="auto"/>
        <w:ind w:left="0"/>
        <w:rPr>
          <w:rFonts w:ascii="Arial" w:eastAsia="Times New Roman" w:hAnsi="Arial" w:cs="Arial"/>
          <w:color w:val="000000"/>
          <w:sz w:val="18"/>
          <w:szCs w:val="18"/>
        </w:rPr>
      </w:pPr>
      <w:r w:rsidRPr="004845A6">
        <w:rPr>
          <w:rFonts w:ascii="Arial" w:eastAsia="Times New Roman" w:hAnsi="Arial" w:cs="Arial"/>
          <w:color w:val="000000"/>
          <w:sz w:val="18"/>
          <w:szCs w:val="18"/>
        </w:rPr>
        <w:t>(l) Avoid saving sensitive HUD information on the local drive of a laptop, personally owned computer, or other mobile or portable technology ("flash drives", removable/external hard drives, etc.).</w:t>
      </w:r>
    </w:p>
    <w:p w:rsidR="004845A6" w:rsidRPr="004845A6" w:rsidRDefault="004845A6" w:rsidP="004845A6">
      <w:pPr>
        <w:numPr>
          <w:ilvl w:val="0"/>
          <w:numId w:val="66"/>
        </w:numPr>
        <w:spacing w:before="100" w:beforeAutospacing="1" w:after="100" w:afterAutospacing="1" w:line="259" w:lineRule="auto"/>
        <w:ind w:left="0"/>
        <w:rPr>
          <w:rFonts w:ascii="Arial" w:eastAsia="Times New Roman" w:hAnsi="Arial" w:cs="Arial"/>
          <w:color w:val="000000"/>
          <w:sz w:val="18"/>
          <w:szCs w:val="18"/>
        </w:rPr>
      </w:pPr>
      <w:r w:rsidRPr="004845A6">
        <w:rPr>
          <w:rFonts w:ascii="Arial" w:eastAsia="Times New Roman" w:hAnsi="Arial" w:cs="Arial"/>
          <w:color w:val="000000"/>
          <w:sz w:val="18"/>
          <w:szCs w:val="18"/>
        </w:rPr>
        <w:t>(m) If sensitive data must be stored on any type of HUD-approved mobile/portable technology (laptops, removable hard drives, "flash drives", etc.), ensure that it is protected via encryption.</w:t>
      </w:r>
    </w:p>
    <w:p w:rsidR="004845A6" w:rsidRPr="004845A6" w:rsidRDefault="004845A6" w:rsidP="004845A6">
      <w:pPr>
        <w:numPr>
          <w:ilvl w:val="0"/>
          <w:numId w:val="66"/>
        </w:numPr>
        <w:spacing w:before="100" w:beforeAutospacing="1" w:after="100" w:afterAutospacing="1" w:line="259" w:lineRule="auto"/>
        <w:ind w:left="0"/>
        <w:rPr>
          <w:rFonts w:ascii="Arial" w:eastAsia="Times New Roman" w:hAnsi="Arial" w:cs="Arial"/>
          <w:color w:val="000000"/>
          <w:sz w:val="18"/>
          <w:szCs w:val="18"/>
        </w:rPr>
      </w:pPr>
      <w:r w:rsidRPr="004845A6">
        <w:rPr>
          <w:rFonts w:ascii="Arial" w:eastAsia="Times New Roman" w:hAnsi="Arial" w:cs="Arial"/>
          <w:color w:val="000000"/>
          <w:sz w:val="18"/>
          <w:szCs w:val="18"/>
        </w:rPr>
        <w:t>(n) Individuals who telework or remotely access HUD information should do so only through approved remote access solutions (such as hudmobile.hud.gov), and should safeguard all sensitive information accessed in this manner</w:t>
      </w:r>
    </w:p>
    <w:p w:rsidR="004845A6" w:rsidRPr="004845A6" w:rsidRDefault="004845A6" w:rsidP="004845A6">
      <w:pPr>
        <w:spacing w:after="160" w:line="259" w:lineRule="auto"/>
        <w:rPr>
          <w:rFonts w:ascii="Calibri" w:eastAsia="Calibri" w:hAnsi="Calibri" w:cs="Times New Roman"/>
        </w:rPr>
      </w:pPr>
    </w:p>
    <w:p w:rsidR="004845A6" w:rsidRPr="004845A6" w:rsidRDefault="004845A6" w:rsidP="004845A6">
      <w:pPr>
        <w:spacing w:line="259" w:lineRule="auto"/>
        <w:rPr>
          <w:rFonts w:ascii="Calibri" w:eastAsia="Calibri" w:hAnsi="Calibri" w:cs="Times New Roman"/>
          <w:u w:val="single"/>
        </w:rPr>
      </w:pPr>
      <w:r w:rsidRPr="004845A6">
        <w:rPr>
          <w:rFonts w:ascii="Calibri" w:eastAsia="Calibri" w:hAnsi="Calibri" w:cs="Times New Roman"/>
          <w:u w:val="single"/>
        </w:rPr>
        <w:t>_____________________________</w:t>
      </w:r>
      <w:r w:rsidRPr="004845A6">
        <w:rPr>
          <w:rFonts w:ascii="Calibri" w:eastAsia="Calibri" w:hAnsi="Calibri" w:cs="Times New Roman"/>
        </w:rPr>
        <w:tab/>
        <w:t>_____________________________</w:t>
      </w:r>
      <w:r w:rsidRPr="004845A6">
        <w:rPr>
          <w:rFonts w:ascii="Calibri" w:eastAsia="Calibri" w:hAnsi="Calibri" w:cs="Times New Roman"/>
        </w:rPr>
        <w:tab/>
      </w:r>
      <w:r w:rsidRPr="004845A6">
        <w:rPr>
          <w:rFonts w:ascii="Calibri" w:eastAsia="Calibri" w:hAnsi="Calibri" w:cs="Times New Roman"/>
          <w:u w:val="single"/>
        </w:rPr>
        <w:t>___________________</w:t>
      </w:r>
    </w:p>
    <w:p w:rsidR="004845A6" w:rsidRPr="004845A6" w:rsidRDefault="004845A6" w:rsidP="004845A6">
      <w:pPr>
        <w:spacing w:line="259" w:lineRule="auto"/>
        <w:rPr>
          <w:rFonts w:ascii="Calibri" w:eastAsia="Calibri" w:hAnsi="Calibri" w:cs="Times New Roman"/>
        </w:rPr>
      </w:pPr>
      <w:r w:rsidRPr="004845A6">
        <w:rPr>
          <w:rFonts w:ascii="Calibri" w:eastAsia="Calibri" w:hAnsi="Calibri" w:cs="Times New Roman"/>
        </w:rPr>
        <w:t>Name (Signature)</w:t>
      </w:r>
      <w:r w:rsidRPr="004845A6">
        <w:rPr>
          <w:rFonts w:ascii="Calibri" w:eastAsia="Calibri" w:hAnsi="Calibri" w:cs="Times New Roman"/>
        </w:rPr>
        <w:tab/>
      </w:r>
      <w:r w:rsidRPr="004845A6">
        <w:rPr>
          <w:rFonts w:ascii="Calibri" w:eastAsia="Calibri" w:hAnsi="Calibri" w:cs="Times New Roman"/>
        </w:rPr>
        <w:tab/>
      </w:r>
      <w:r w:rsidRPr="004845A6">
        <w:rPr>
          <w:rFonts w:ascii="Calibri" w:eastAsia="Calibri" w:hAnsi="Calibri" w:cs="Times New Roman"/>
        </w:rPr>
        <w:tab/>
        <w:t>Name (Printed)</w:t>
      </w:r>
      <w:r w:rsidRPr="004845A6">
        <w:rPr>
          <w:rFonts w:ascii="Calibri" w:eastAsia="Calibri" w:hAnsi="Calibri" w:cs="Times New Roman"/>
        </w:rPr>
        <w:tab/>
      </w:r>
      <w:r w:rsidRPr="004845A6">
        <w:rPr>
          <w:rFonts w:ascii="Calibri" w:eastAsia="Calibri" w:hAnsi="Calibri" w:cs="Times New Roman"/>
        </w:rPr>
        <w:tab/>
      </w:r>
      <w:r w:rsidRPr="004845A6">
        <w:rPr>
          <w:rFonts w:ascii="Calibri" w:eastAsia="Calibri" w:hAnsi="Calibri" w:cs="Times New Roman"/>
        </w:rPr>
        <w:tab/>
      </w:r>
      <w:r w:rsidRPr="004845A6">
        <w:rPr>
          <w:rFonts w:ascii="Calibri" w:eastAsia="Calibri" w:hAnsi="Calibri" w:cs="Times New Roman"/>
        </w:rPr>
        <w:tab/>
        <w:t>Date</w:t>
      </w:r>
    </w:p>
    <w:p w:rsidR="004845A6" w:rsidRPr="004845A6" w:rsidRDefault="004845A6" w:rsidP="004845A6">
      <w:pPr>
        <w:spacing w:line="259" w:lineRule="auto"/>
        <w:rPr>
          <w:rFonts w:ascii="Calibri" w:eastAsia="Calibri" w:hAnsi="Calibri" w:cs="Times New Roman"/>
        </w:rPr>
      </w:pPr>
    </w:p>
    <w:p w:rsidR="004845A6" w:rsidRPr="004845A6" w:rsidRDefault="004845A6" w:rsidP="004845A6">
      <w:pPr>
        <w:spacing w:line="259" w:lineRule="auto"/>
        <w:rPr>
          <w:rFonts w:ascii="Calibri" w:eastAsia="Calibri" w:hAnsi="Calibri" w:cs="Times New Roman"/>
        </w:rPr>
      </w:pPr>
      <w:r w:rsidRPr="004845A6">
        <w:rPr>
          <w:rFonts w:ascii="Calibri" w:eastAsia="Calibri" w:hAnsi="Calibri" w:cs="Times New Roman"/>
        </w:rPr>
        <w:t>_____________________________</w:t>
      </w:r>
    </w:p>
    <w:p w:rsidR="004845A6" w:rsidRPr="004845A6" w:rsidRDefault="004845A6" w:rsidP="004845A6">
      <w:pPr>
        <w:spacing w:line="259" w:lineRule="auto"/>
        <w:rPr>
          <w:rFonts w:ascii="Calibri" w:eastAsia="Calibri" w:hAnsi="Calibri" w:cs="Times New Roman"/>
        </w:rPr>
      </w:pPr>
      <w:r w:rsidRPr="004845A6">
        <w:rPr>
          <w:rFonts w:ascii="Calibri" w:eastAsia="Calibri" w:hAnsi="Calibri" w:cs="Times New Roman"/>
        </w:rPr>
        <w:t>Organization/Agency Represented</w:t>
      </w:r>
    </w:p>
    <w:p w:rsidR="004845A6" w:rsidRPr="004845A6" w:rsidRDefault="004845A6" w:rsidP="004845A6">
      <w:pPr>
        <w:autoSpaceDE w:val="0"/>
        <w:autoSpaceDN w:val="0"/>
        <w:adjustRightInd w:val="0"/>
        <w:rPr>
          <w:rFonts w:ascii="Calibri" w:eastAsia="Calibri" w:hAnsi="Calibri" w:cs="Times New Roman"/>
          <w:sz w:val="24"/>
          <w:szCs w:val="24"/>
        </w:rPr>
      </w:pPr>
    </w:p>
    <w:p w:rsidR="00056DE5" w:rsidRDefault="00056DE5" w:rsidP="00056DE5">
      <w:pPr>
        <w:widowControl w:val="0"/>
        <w:rPr>
          <w:rFonts w:ascii="Arial" w:eastAsia="Arial" w:hAnsi="Arial" w:cs="Arial"/>
        </w:rPr>
      </w:pPr>
    </w:p>
    <w:p w:rsidR="00056DE5" w:rsidRPr="004F7D6E" w:rsidRDefault="00056DE5" w:rsidP="00056DE5">
      <w:pPr>
        <w:widowControl w:val="0"/>
        <w:spacing w:before="7"/>
        <w:rPr>
          <w:rFonts w:ascii="Times New Roman" w:eastAsia="Arial" w:hAnsi="Arial" w:cs="Arial"/>
          <w:sz w:val="2"/>
          <w:szCs w:val="18"/>
        </w:rPr>
      </w:pPr>
    </w:p>
    <w:sectPr w:rsidR="00056DE5" w:rsidRPr="004F7D6E" w:rsidSect="00725298">
      <w:headerReference w:type="default" r:id="rId11"/>
      <w:footerReference w:type="default" r:id="rId12"/>
      <w:pgSz w:w="12240" w:h="15840"/>
      <w:pgMar w:top="880" w:right="940" w:bottom="1100" w:left="960" w:header="608" w:footer="83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7D91" w:rsidRDefault="00757D91">
      <w:r>
        <w:separator/>
      </w:r>
    </w:p>
  </w:endnote>
  <w:endnote w:type="continuationSeparator" w:id="0">
    <w:p w:rsidR="00757D91" w:rsidRDefault="00757D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D6E" w:rsidRDefault="004F7D6E">
    <w:pPr>
      <w:pStyle w:val="Footer"/>
      <w:jc w:val="center"/>
    </w:pPr>
    <w:r>
      <w:fldChar w:fldCharType="begin"/>
    </w:r>
    <w:r>
      <w:instrText xml:space="preserve"> PAGE   \* MERGEFORMAT </w:instrText>
    </w:r>
    <w:r>
      <w:fldChar w:fldCharType="separate"/>
    </w:r>
    <w:r w:rsidR="00181264">
      <w:rPr>
        <w:noProof/>
      </w:rPr>
      <w:t>2</w:t>
    </w:r>
    <w:r>
      <w:fldChar w:fldCharType="end"/>
    </w:r>
  </w:p>
  <w:p w:rsidR="004F7D6E" w:rsidRDefault="004F7D6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4713558"/>
      <w:docPartObj>
        <w:docPartGallery w:val="Page Numbers (Bottom of Page)"/>
        <w:docPartUnique/>
      </w:docPartObj>
    </w:sdtPr>
    <w:sdtEndPr>
      <w:rPr>
        <w:noProof/>
      </w:rPr>
    </w:sdtEndPr>
    <w:sdtContent>
      <w:p w:rsidR="00A81A15" w:rsidRDefault="00A81A15">
        <w:pPr>
          <w:pStyle w:val="Footer"/>
          <w:jc w:val="right"/>
        </w:pPr>
        <w:r>
          <w:fldChar w:fldCharType="begin"/>
        </w:r>
        <w:r>
          <w:instrText xml:space="preserve"> PAGE   \* MERGEFORMAT </w:instrText>
        </w:r>
        <w:r>
          <w:fldChar w:fldCharType="separate"/>
        </w:r>
        <w:r w:rsidR="00181264">
          <w:rPr>
            <w:noProof/>
          </w:rPr>
          <w:t>24</w:t>
        </w:r>
        <w:r>
          <w:rPr>
            <w:noProof/>
          </w:rPr>
          <w:fldChar w:fldCharType="end"/>
        </w:r>
      </w:p>
    </w:sdtContent>
  </w:sdt>
  <w:p w:rsidR="004F7D6E" w:rsidRDefault="004F7D6E">
    <w:pPr>
      <w:pStyle w:val="BodyText"/>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7D91" w:rsidRDefault="00757D91">
      <w:r>
        <w:separator/>
      </w:r>
    </w:p>
  </w:footnote>
  <w:footnote w:type="continuationSeparator" w:id="0">
    <w:p w:rsidR="00757D91" w:rsidRDefault="00757D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D6E" w:rsidRDefault="00757D91">
    <w:pPr>
      <w:pStyle w:val="BodyText"/>
      <w:spacing w:line="14" w:lineRule="auto"/>
      <w:rPr>
        <w:sz w:val="20"/>
      </w:rPr>
    </w:pPr>
    <w:r>
      <w:pict>
        <v:shapetype id="_x0000_t202" coordsize="21600,21600" o:spt="202" path="m,l,21600r21600,l21600,xe">
          <v:stroke joinstyle="miter"/>
          <v:path gradientshapeok="t" o:connecttype="rect"/>
        </v:shapetype>
        <v:shape id="_x0000_s2053" type="#_x0000_t202" style="position:absolute;margin-left:503.55pt;margin-top:34.45pt;width:50.7pt;height:11pt;z-index:-251656192;mso-position-horizontal-relative:page;mso-position-vertical-relative:page" filled="f" stroked="f">
          <v:textbox style="mso-next-textbox:#_x0000_s2053" inset="0,0,0,0">
            <w:txbxContent>
              <w:p w:rsidR="004F7D6E" w:rsidRDefault="004F7D6E">
                <w:pPr>
                  <w:pStyle w:val="BodyText"/>
                  <w:spacing w:line="204" w:lineRule="exact"/>
                </w:pPr>
              </w:p>
            </w:txbxContent>
          </v:textbox>
          <w10:wrap anchorx="page" anchory="page"/>
        </v:shape>
      </w:pict>
    </w:r>
    <w:r>
      <w:pict>
        <v:shape id="_x0000_s2052" type="#_x0000_t202" style="position:absolute;margin-left:53pt;margin-top:29.4pt;width:199.4pt;height:16.05pt;z-index:-251657216;mso-position-horizontal-relative:page;mso-position-vertical-relative:page" filled="f" stroked="f">
          <v:textbox style="mso-next-textbox:#_x0000_s2052" inset="0,0,0,0">
            <w:txbxContent>
              <w:p w:rsidR="004F7D6E" w:rsidRDefault="004F7D6E">
                <w:pPr>
                  <w:spacing w:line="307" w:lineRule="exact"/>
                  <w:rPr>
                    <w:sz w:val="28"/>
                  </w:rPr>
                </w:pP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4275E"/>
    <w:multiLevelType w:val="hybridMultilevel"/>
    <w:tmpl w:val="1F181D70"/>
    <w:lvl w:ilvl="0" w:tplc="FFFFFFFF">
      <w:start w:val="1"/>
      <w:numFmt w:val="lowerLetter"/>
      <w:lvlText w:val="%1)"/>
      <w:lvlJc w:val="left"/>
      <w:pPr>
        <w:ind w:left="1440" w:hanging="360"/>
      </w:pPr>
      <w:rPr>
        <w:rFonts w:hint="default"/>
      </w:rPr>
    </w:lvl>
    <w:lvl w:ilvl="1" w:tplc="FFFFFFFF">
      <w:start w:val="1"/>
      <w:numFmt w:val="decimal"/>
      <w:lvlText w:val="%2."/>
      <w:lvlJc w:val="left"/>
      <w:pPr>
        <w:ind w:left="2160" w:hanging="360"/>
      </w:pPr>
      <w:rPr>
        <w:rFonts w:ascii="Cambria" w:hAnsi="Cambria" w:hint="default"/>
        <w:sz w:val="22"/>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
    <w:nsid w:val="028A18B1"/>
    <w:multiLevelType w:val="hybridMultilevel"/>
    <w:tmpl w:val="04BC1E4E"/>
    <w:lvl w:ilvl="0" w:tplc="E05477C2">
      <w:start w:val="1"/>
      <w:numFmt w:val="bullet"/>
      <w:lvlText w:val="•"/>
      <w:lvlJc w:val="left"/>
      <w:pPr>
        <w:ind w:left="343" w:hanging="180"/>
      </w:pPr>
      <w:rPr>
        <w:rFonts w:ascii="Arial" w:eastAsia="Arial" w:hAnsi="Arial" w:cs="Arial" w:hint="default"/>
        <w:w w:val="99"/>
        <w:sz w:val="18"/>
        <w:szCs w:val="18"/>
      </w:rPr>
    </w:lvl>
    <w:lvl w:ilvl="1" w:tplc="B3C641B6">
      <w:start w:val="1"/>
      <w:numFmt w:val="bullet"/>
      <w:lvlText w:val="•"/>
      <w:lvlJc w:val="left"/>
      <w:pPr>
        <w:ind w:left="636" w:hanging="180"/>
      </w:pPr>
      <w:rPr>
        <w:rFonts w:hint="default"/>
      </w:rPr>
    </w:lvl>
    <w:lvl w:ilvl="2" w:tplc="4F224E54">
      <w:start w:val="1"/>
      <w:numFmt w:val="bullet"/>
      <w:lvlText w:val="•"/>
      <w:lvlJc w:val="left"/>
      <w:pPr>
        <w:ind w:left="933" w:hanging="180"/>
      </w:pPr>
      <w:rPr>
        <w:rFonts w:hint="default"/>
      </w:rPr>
    </w:lvl>
    <w:lvl w:ilvl="3" w:tplc="85905280">
      <w:start w:val="1"/>
      <w:numFmt w:val="bullet"/>
      <w:lvlText w:val="•"/>
      <w:lvlJc w:val="left"/>
      <w:pPr>
        <w:ind w:left="1230" w:hanging="180"/>
      </w:pPr>
      <w:rPr>
        <w:rFonts w:hint="default"/>
      </w:rPr>
    </w:lvl>
    <w:lvl w:ilvl="4" w:tplc="731A2BBA">
      <w:start w:val="1"/>
      <w:numFmt w:val="bullet"/>
      <w:lvlText w:val="•"/>
      <w:lvlJc w:val="left"/>
      <w:pPr>
        <w:ind w:left="1527" w:hanging="180"/>
      </w:pPr>
      <w:rPr>
        <w:rFonts w:hint="default"/>
      </w:rPr>
    </w:lvl>
    <w:lvl w:ilvl="5" w:tplc="D6669014">
      <w:start w:val="1"/>
      <w:numFmt w:val="bullet"/>
      <w:lvlText w:val="•"/>
      <w:lvlJc w:val="left"/>
      <w:pPr>
        <w:ind w:left="1824" w:hanging="180"/>
      </w:pPr>
      <w:rPr>
        <w:rFonts w:hint="default"/>
      </w:rPr>
    </w:lvl>
    <w:lvl w:ilvl="6" w:tplc="EEE468AA">
      <w:start w:val="1"/>
      <w:numFmt w:val="bullet"/>
      <w:lvlText w:val="•"/>
      <w:lvlJc w:val="left"/>
      <w:pPr>
        <w:ind w:left="2121" w:hanging="180"/>
      </w:pPr>
      <w:rPr>
        <w:rFonts w:hint="default"/>
      </w:rPr>
    </w:lvl>
    <w:lvl w:ilvl="7" w:tplc="B66E4BE6">
      <w:start w:val="1"/>
      <w:numFmt w:val="bullet"/>
      <w:lvlText w:val="•"/>
      <w:lvlJc w:val="left"/>
      <w:pPr>
        <w:ind w:left="2418" w:hanging="180"/>
      </w:pPr>
      <w:rPr>
        <w:rFonts w:hint="default"/>
      </w:rPr>
    </w:lvl>
    <w:lvl w:ilvl="8" w:tplc="060443CA">
      <w:start w:val="1"/>
      <w:numFmt w:val="bullet"/>
      <w:lvlText w:val="•"/>
      <w:lvlJc w:val="left"/>
      <w:pPr>
        <w:ind w:left="2715" w:hanging="180"/>
      </w:pPr>
      <w:rPr>
        <w:rFonts w:hint="default"/>
      </w:rPr>
    </w:lvl>
  </w:abstractNum>
  <w:abstractNum w:abstractNumId="2">
    <w:nsid w:val="04097625"/>
    <w:multiLevelType w:val="hybridMultilevel"/>
    <w:tmpl w:val="9A9CE21A"/>
    <w:lvl w:ilvl="0" w:tplc="99584E7C">
      <w:start w:val="1"/>
      <w:numFmt w:val="bullet"/>
      <w:lvlText w:val="•"/>
      <w:lvlJc w:val="left"/>
      <w:pPr>
        <w:ind w:left="343" w:hanging="180"/>
      </w:pPr>
      <w:rPr>
        <w:rFonts w:ascii="Arial" w:eastAsia="Arial" w:hAnsi="Arial" w:cs="Arial" w:hint="default"/>
        <w:w w:val="99"/>
        <w:sz w:val="18"/>
        <w:szCs w:val="18"/>
      </w:rPr>
    </w:lvl>
    <w:lvl w:ilvl="1" w:tplc="80D4A21E">
      <w:start w:val="1"/>
      <w:numFmt w:val="bullet"/>
      <w:lvlText w:val="•"/>
      <w:lvlJc w:val="left"/>
      <w:pPr>
        <w:ind w:left="636" w:hanging="180"/>
      </w:pPr>
      <w:rPr>
        <w:rFonts w:hint="default"/>
      </w:rPr>
    </w:lvl>
    <w:lvl w:ilvl="2" w:tplc="096CF276">
      <w:start w:val="1"/>
      <w:numFmt w:val="bullet"/>
      <w:lvlText w:val="•"/>
      <w:lvlJc w:val="left"/>
      <w:pPr>
        <w:ind w:left="933" w:hanging="180"/>
      </w:pPr>
      <w:rPr>
        <w:rFonts w:hint="default"/>
      </w:rPr>
    </w:lvl>
    <w:lvl w:ilvl="3" w:tplc="437A03B2">
      <w:start w:val="1"/>
      <w:numFmt w:val="bullet"/>
      <w:lvlText w:val="•"/>
      <w:lvlJc w:val="left"/>
      <w:pPr>
        <w:ind w:left="1230" w:hanging="180"/>
      </w:pPr>
      <w:rPr>
        <w:rFonts w:hint="default"/>
      </w:rPr>
    </w:lvl>
    <w:lvl w:ilvl="4" w:tplc="1AB4B8A0">
      <w:start w:val="1"/>
      <w:numFmt w:val="bullet"/>
      <w:lvlText w:val="•"/>
      <w:lvlJc w:val="left"/>
      <w:pPr>
        <w:ind w:left="1527" w:hanging="180"/>
      </w:pPr>
      <w:rPr>
        <w:rFonts w:hint="default"/>
      </w:rPr>
    </w:lvl>
    <w:lvl w:ilvl="5" w:tplc="75408DDE">
      <w:start w:val="1"/>
      <w:numFmt w:val="bullet"/>
      <w:lvlText w:val="•"/>
      <w:lvlJc w:val="left"/>
      <w:pPr>
        <w:ind w:left="1824" w:hanging="180"/>
      </w:pPr>
      <w:rPr>
        <w:rFonts w:hint="default"/>
      </w:rPr>
    </w:lvl>
    <w:lvl w:ilvl="6" w:tplc="20A26590">
      <w:start w:val="1"/>
      <w:numFmt w:val="bullet"/>
      <w:lvlText w:val="•"/>
      <w:lvlJc w:val="left"/>
      <w:pPr>
        <w:ind w:left="2121" w:hanging="180"/>
      </w:pPr>
      <w:rPr>
        <w:rFonts w:hint="default"/>
      </w:rPr>
    </w:lvl>
    <w:lvl w:ilvl="7" w:tplc="CAA24316">
      <w:start w:val="1"/>
      <w:numFmt w:val="bullet"/>
      <w:lvlText w:val="•"/>
      <w:lvlJc w:val="left"/>
      <w:pPr>
        <w:ind w:left="2418" w:hanging="180"/>
      </w:pPr>
      <w:rPr>
        <w:rFonts w:hint="default"/>
      </w:rPr>
    </w:lvl>
    <w:lvl w:ilvl="8" w:tplc="13FE6D1E">
      <w:start w:val="1"/>
      <w:numFmt w:val="bullet"/>
      <w:lvlText w:val="•"/>
      <w:lvlJc w:val="left"/>
      <w:pPr>
        <w:ind w:left="2715" w:hanging="180"/>
      </w:pPr>
      <w:rPr>
        <w:rFonts w:hint="default"/>
      </w:rPr>
    </w:lvl>
  </w:abstractNum>
  <w:abstractNum w:abstractNumId="3">
    <w:nsid w:val="045B43F4"/>
    <w:multiLevelType w:val="hybridMultilevel"/>
    <w:tmpl w:val="94C82344"/>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nsid w:val="074479D8"/>
    <w:multiLevelType w:val="hybridMultilevel"/>
    <w:tmpl w:val="B890F63A"/>
    <w:lvl w:ilvl="0" w:tplc="FFFFFFFF">
      <w:start w:val="1"/>
      <w:numFmt w:val="decimal"/>
      <w:lvlText w:val="%1."/>
      <w:lvlJc w:val="left"/>
      <w:pPr>
        <w:ind w:left="720" w:hanging="360"/>
      </w:pPr>
    </w:lvl>
    <w:lvl w:ilvl="1" w:tplc="FFFFFFFF">
      <w:start w:val="1"/>
      <w:numFmt w:val="lowerLetter"/>
      <w:lvlText w:val="%2."/>
      <w:lvlJc w:val="left"/>
      <w:pPr>
        <w:ind w:left="1620" w:hanging="360"/>
      </w:pPr>
      <w:rPr>
        <w:rFonts w:hint="default"/>
      </w:rPr>
    </w:lvl>
    <w:lvl w:ilvl="2" w:tplc="FFFFFFFF">
      <w:start w:val="1"/>
      <w:numFmt w:val="lowerRoman"/>
      <w:lvlText w:val="%3."/>
      <w:lvlJc w:val="left"/>
      <w:pPr>
        <w:ind w:left="2700" w:hanging="720"/>
      </w:pPr>
      <w:rPr>
        <w:rFonts w:hint="default"/>
      </w:rPr>
    </w:lvl>
    <w:lvl w:ilvl="3" w:tplc="D130968A">
      <w:start w:val="1"/>
      <w:numFmt w:val="upperLetter"/>
      <w:lvlText w:val="%4."/>
      <w:lvlJc w:val="left"/>
      <w:pPr>
        <w:ind w:left="288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090A7CBB"/>
    <w:multiLevelType w:val="hybridMultilevel"/>
    <w:tmpl w:val="104A4FD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BC52FCD"/>
    <w:multiLevelType w:val="hybridMultilevel"/>
    <w:tmpl w:val="7E3415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0EFC1E48"/>
    <w:multiLevelType w:val="hybridMultilevel"/>
    <w:tmpl w:val="D944A646"/>
    <w:lvl w:ilvl="0" w:tplc="6B143AB8">
      <w:start w:val="1"/>
      <w:numFmt w:val="bullet"/>
      <w:lvlText w:val="•"/>
      <w:lvlJc w:val="left"/>
      <w:pPr>
        <w:ind w:left="343" w:hanging="180"/>
      </w:pPr>
      <w:rPr>
        <w:rFonts w:ascii="Arial" w:eastAsia="Arial" w:hAnsi="Arial" w:cs="Arial" w:hint="default"/>
        <w:w w:val="99"/>
        <w:sz w:val="18"/>
        <w:szCs w:val="18"/>
      </w:rPr>
    </w:lvl>
    <w:lvl w:ilvl="1" w:tplc="05666CAE">
      <w:start w:val="1"/>
      <w:numFmt w:val="bullet"/>
      <w:lvlText w:val="•"/>
      <w:lvlJc w:val="left"/>
      <w:pPr>
        <w:ind w:left="636" w:hanging="180"/>
      </w:pPr>
      <w:rPr>
        <w:rFonts w:hint="default"/>
      </w:rPr>
    </w:lvl>
    <w:lvl w:ilvl="2" w:tplc="B824D1F4">
      <w:start w:val="1"/>
      <w:numFmt w:val="bullet"/>
      <w:lvlText w:val="•"/>
      <w:lvlJc w:val="left"/>
      <w:pPr>
        <w:ind w:left="933" w:hanging="180"/>
      </w:pPr>
      <w:rPr>
        <w:rFonts w:hint="default"/>
      </w:rPr>
    </w:lvl>
    <w:lvl w:ilvl="3" w:tplc="39A0FC62">
      <w:start w:val="1"/>
      <w:numFmt w:val="bullet"/>
      <w:lvlText w:val="•"/>
      <w:lvlJc w:val="left"/>
      <w:pPr>
        <w:ind w:left="1230" w:hanging="180"/>
      </w:pPr>
      <w:rPr>
        <w:rFonts w:hint="default"/>
      </w:rPr>
    </w:lvl>
    <w:lvl w:ilvl="4" w:tplc="C4F218A8">
      <w:start w:val="1"/>
      <w:numFmt w:val="bullet"/>
      <w:lvlText w:val="•"/>
      <w:lvlJc w:val="left"/>
      <w:pPr>
        <w:ind w:left="1527" w:hanging="180"/>
      </w:pPr>
      <w:rPr>
        <w:rFonts w:hint="default"/>
      </w:rPr>
    </w:lvl>
    <w:lvl w:ilvl="5" w:tplc="5D0E7B70">
      <w:start w:val="1"/>
      <w:numFmt w:val="bullet"/>
      <w:lvlText w:val="•"/>
      <w:lvlJc w:val="left"/>
      <w:pPr>
        <w:ind w:left="1824" w:hanging="180"/>
      </w:pPr>
      <w:rPr>
        <w:rFonts w:hint="default"/>
      </w:rPr>
    </w:lvl>
    <w:lvl w:ilvl="6" w:tplc="FED84D40">
      <w:start w:val="1"/>
      <w:numFmt w:val="bullet"/>
      <w:lvlText w:val="•"/>
      <w:lvlJc w:val="left"/>
      <w:pPr>
        <w:ind w:left="2121" w:hanging="180"/>
      </w:pPr>
      <w:rPr>
        <w:rFonts w:hint="default"/>
      </w:rPr>
    </w:lvl>
    <w:lvl w:ilvl="7" w:tplc="22ECF8FE">
      <w:start w:val="1"/>
      <w:numFmt w:val="bullet"/>
      <w:lvlText w:val="•"/>
      <w:lvlJc w:val="left"/>
      <w:pPr>
        <w:ind w:left="2418" w:hanging="180"/>
      </w:pPr>
      <w:rPr>
        <w:rFonts w:hint="default"/>
      </w:rPr>
    </w:lvl>
    <w:lvl w:ilvl="8" w:tplc="AE6A8588">
      <w:start w:val="1"/>
      <w:numFmt w:val="bullet"/>
      <w:lvlText w:val="•"/>
      <w:lvlJc w:val="left"/>
      <w:pPr>
        <w:ind w:left="2715" w:hanging="180"/>
      </w:pPr>
      <w:rPr>
        <w:rFonts w:hint="default"/>
      </w:rPr>
    </w:lvl>
  </w:abstractNum>
  <w:abstractNum w:abstractNumId="8">
    <w:nsid w:val="12242DAC"/>
    <w:multiLevelType w:val="hybridMultilevel"/>
    <w:tmpl w:val="CF3A83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6A85E2D"/>
    <w:multiLevelType w:val="hybridMultilevel"/>
    <w:tmpl w:val="06AEB3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72D55AF"/>
    <w:multiLevelType w:val="hybridMultilevel"/>
    <w:tmpl w:val="A24E36D4"/>
    <w:lvl w:ilvl="0" w:tplc="FFFFFFFF">
      <w:start w:val="1"/>
      <w:numFmt w:val="decimal"/>
      <w:lvlText w:val="%1."/>
      <w:lvlJc w:val="left"/>
      <w:pPr>
        <w:ind w:left="720" w:hanging="360"/>
      </w:pPr>
    </w:lvl>
    <w:lvl w:ilvl="1" w:tplc="FFFFFFFF">
      <w:start w:val="1"/>
      <w:numFmt w:val="decimal"/>
      <w:lvlText w:val="%2."/>
      <w:lvlJc w:val="left"/>
      <w:pPr>
        <w:ind w:left="16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75A7B02"/>
    <w:multiLevelType w:val="hybridMultilevel"/>
    <w:tmpl w:val="884075FA"/>
    <w:lvl w:ilvl="0" w:tplc="9D7E7A9C">
      <w:start w:val="1"/>
      <w:numFmt w:val="bullet"/>
      <w:lvlText w:val="•"/>
      <w:lvlJc w:val="left"/>
      <w:pPr>
        <w:ind w:left="343" w:hanging="180"/>
      </w:pPr>
      <w:rPr>
        <w:rFonts w:ascii="Arial" w:eastAsia="Arial" w:hAnsi="Arial" w:cs="Arial" w:hint="default"/>
        <w:w w:val="99"/>
        <w:sz w:val="18"/>
        <w:szCs w:val="18"/>
      </w:rPr>
    </w:lvl>
    <w:lvl w:ilvl="1" w:tplc="249E2FD6">
      <w:start w:val="1"/>
      <w:numFmt w:val="bullet"/>
      <w:lvlText w:val="•"/>
      <w:lvlJc w:val="left"/>
      <w:pPr>
        <w:ind w:left="636" w:hanging="180"/>
      </w:pPr>
      <w:rPr>
        <w:rFonts w:hint="default"/>
      </w:rPr>
    </w:lvl>
    <w:lvl w:ilvl="2" w:tplc="AEF2285C">
      <w:start w:val="1"/>
      <w:numFmt w:val="bullet"/>
      <w:lvlText w:val="•"/>
      <w:lvlJc w:val="left"/>
      <w:pPr>
        <w:ind w:left="933" w:hanging="180"/>
      </w:pPr>
      <w:rPr>
        <w:rFonts w:hint="default"/>
      </w:rPr>
    </w:lvl>
    <w:lvl w:ilvl="3" w:tplc="962ED646">
      <w:start w:val="1"/>
      <w:numFmt w:val="bullet"/>
      <w:lvlText w:val="•"/>
      <w:lvlJc w:val="left"/>
      <w:pPr>
        <w:ind w:left="1230" w:hanging="180"/>
      </w:pPr>
      <w:rPr>
        <w:rFonts w:hint="default"/>
      </w:rPr>
    </w:lvl>
    <w:lvl w:ilvl="4" w:tplc="EF2E7E1E">
      <w:start w:val="1"/>
      <w:numFmt w:val="bullet"/>
      <w:lvlText w:val="•"/>
      <w:lvlJc w:val="left"/>
      <w:pPr>
        <w:ind w:left="1527" w:hanging="180"/>
      </w:pPr>
      <w:rPr>
        <w:rFonts w:hint="default"/>
      </w:rPr>
    </w:lvl>
    <w:lvl w:ilvl="5" w:tplc="DF740DD8">
      <w:start w:val="1"/>
      <w:numFmt w:val="bullet"/>
      <w:lvlText w:val="•"/>
      <w:lvlJc w:val="left"/>
      <w:pPr>
        <w:ind w:left="1824" w:hanging="180"/>
      </w:pPr>
      <w:rPr>
        <w:rFonts w:hint="default"/>
      </w:rPr>
    </w:lvl>
    <w:lvl w:ilvl="6" w:tplc="824634B0">
      <w:start w:val="1"/>
      <w:numFmt w:val="bullet"/>
      <w:lvlText w:val="•"/>
      <w:lvlJc w:val="left"/>
      <w:pPr>
        <w:ind w:left="2121" w:hanging="180"/>
      </w:pPr>
      <w:rPr>
        <w:rFonts w:hint="default"/>
      </w:rPr>
    </w:lvl>
    <w:lvl w:ilvl="7" w:tplc="9C62E614">
      <w:start w:val="1"/>
      <w:numFmt w:val="bullet"/>
      <w:lvlText w:val="•"/>
      <w:lvlJc w:val="left"/>
      <w:pPr>
        <w:ind w:left="2418" w:hanging="180"/>
      </w:pPr>
      <w:rPr>
        <w:rFonts w:hint="default"/>
      </w:rPr>
    </w:lvl>
    <w:lvl w:ilvl="8" w:tplc="0F44028C">
      <w:start w:val="1"/>
      <w:numFmt w:val="bullet"/>
      <w:lvlText w:val="•"/>
      <w:lvlJc w:val="left"/>
      <w:pPr>
        <w:ind w:left="2715" w:hanging="180"/>
      </w:pPr>
      <w:rPr>
        <w:rFonts w:hint="default"/>
      </w:rPr>
    </w:lvl>
  </w:abstractNum>
  <w:abstractNum w:abstractNumId="12">
    <w:nsid w:val="1845513C"/>
    <w:multiLevelType w:val="hybridMultilevel"/>
    <w:tmpl w:val="5358D0E0"/>
    <w:lvl w:ilvl="0" w:tplc="D2F0F790">
      <w:start w:val="1"/>
      <w:numFmt w:val="bullet"/>
      <w:lvlText w:val="•"/>
      <w:lvlJc w:val="left"/>
      <w:pPr>
        <w:ind w:left="343" w:hanging="180"/>
      </w:pPr>
      <w:rPr>
        <w:rFonts w:ascii="Arial" w:eastAsia="Arial" w:hAnsi="Arial" w:cs="Arial" w:hint="default"/>
        <w:w w:val="99"/>
        <w:sz w:val="18"/>
        <w:szCs w:val="18"/>
      </w:rPr>
    </w:lvl>
    <w:lvl w:ilvl="1" w:tplc="E1561D86">
      <w:start w:val="1"/>
      <w:numFmt w:val="bullet"/>
      <w:lvlText w:val="•"/>
      <w:lvlJc w:val="left"/>
      <w:pPr>
        <w:ind w:left="636" w:hanging="180"/>
      </w:pPr>
      <w:rPr>
        <w:rFonts w:hint="default"/>
      </w:rPr>
    </w:lvl>
    <w:lvl w:ilvl="2" w:tplc="265A9116">
      <w:start w:val="1"/>
      <w:numFmt w:val="bullet"/>
      <w:lvlText w:val="•"/>
      <w:lvlJc w:val="left"/>
      <w:pPr>
        <w:ind w:left="933" w:hanging="180"/>
      </w:pPr>
      <w:rPr>
        <w:rFonts w:hint="default"/>
      </w:rPr>
    </w:lvl>
    <w:lvl w:ilvl="3" w:tplc="64F0C0AE">
      <w:start w:val="1"/>
      <w:numFmt w:val="bullet"/>
      <w:lvlText w:val="•"/>
      <w:lvlJc w:val="left"/>
      <w:pPr>
        <w:ind w:left="1230" w:hanging="180"/>
      </w:pPr>
      <w:rPr>
        <w:rFonts w:hint="default"/>
      </w:rPr>
    </w:lvl>
    <w:lvl w:ilvl="4" w:tplc="4C98F914">
      <w:start w:val="1"/>
      <w:numFmt w:val="bullet"/>
      <w:lvlText w:val="•"/>
      <w:lvlJc w:val="left"/>
      <w:pPr>
        <w:ind w:left="1527" w:hanging="180"/>
      </w:pPr>
      <w:rPr>
        <w:rFonts w:hint="default"/>
      </w:rPr>
    </w:lvl>
    <w:lvl w:ilvl="5" w:tplc="056EB60E">
      <w:start w:val="1"/>
      <w:numFmt w:val="bullet"/>
      <w:lvlText w:val="•"/>
      <w:lvlJc w:val="left"/>
      <w:pPr>
        <w:ind w:left="1824" w:hanging="180"/>
      </w:pPr>
      <w:rPr>
        <w:rFonts w:hint="default"/>
      </w:rPr>
    </w:lvl>
    <w:lvl w:ilvl="6" w:tplc="BB0434BE">
      <w:start w:val="1"/>
      <w:numFmt w:val="bullet"/>
      <w:lvlText w:val="•"/>
      <w:lvlJc w:val="left"/>
      <w:pPr>
        <w:ind w:left="2121" w:hanging="180"/>
      </w:pPr>
      <w:rPr>
        <w:rFonts w:hint="default"/>
      </w:rPr>
    </w:lvl>
    <w:lvl w:ilvl="7" w:tplc="BD9813AA">
      <w:start w:val="1"/>
      <w:numFmt w:val="bullet"/>
      <w:lvlText w:val="•"/>
      <w:lvlJc w:val="left"/>
      <w:pPr>
        <w:ind w:left="2418" w:hanging="180"/>
      </w:pPr>
      <w:rPr>
        <w:rFonts w:hint="default"/>
      </w:rPr>
    </w:lvl>
    <w:lvl w:ilvl="8" w:tplc="B4F82664">
      <w:start w:val="1"/>
      <w:numFmt w:val="bullet"/>
      <w:lvlText w:val="•"/>
      <w:lvlJc w:val="left"/>
      <w:pPr>
        <w:ind w:left="2715" w:hanging="180"/>
      </w:pPr>
      <w:rPr>
        <w:rFonts w:hint="default"/>
      </w:rPr>
    </w:lvl>
  </w:abstractNum>
  <w:abstractNum w:abstractNumId="13">
    <w:nsid w:val="187D34C1"/>
    <w:multiLevelType w:val="hybridMultilevel"/>
    <w:tmpl w:val="2112158A"/>
    <w:lvl w:ilvl="0" w:tplc="BA04E5BE">
      <w:start w:val="1"/>
      <w:numFmt w:val="bullet"/>
      <w:lvlText w:val="•"/>
      <w:lvlJc w:val="left"/>
      <w:pPr>
        <w:ind w:left="343" w:hanging="180"/>
      </w:pPr>
      <w:rPr>
        <w:rFonts w:ascii="Arial" w:eastAsia="Arial" w:hAnsi="Arial" w:cs="Arial" w:hint="default"/>
        <w:w w:val="99"/>
        <w:sz w:val="18"/>
        <w:szCs w:val="18"/>
      </w:rPr>
    </w:lvl>
    <w:lvl w:ilvl="1" w:tplc="44FE2A8E">
      <w:start w:val="1"/>
      <w:numFmt w:val="bullet"/>
      <w:lvlText w:val="•"/>
      <w:lvlJc w:val="left"/>
      <w:pPr>
        <w:ind w:left="636" w:hanging="180"/>
      </w:pPr>
      <w:rPr>
        <w:rFonts w:hint="default"/>
      </w:rPr>
    </w:lvl>
    <w:lvl w:ilvl="2" w:tplc="E27E9AB8">
      <w:start w:val="1"/>
      <w:numFmt w:val="bullet"/>
      <w:lvlText w:val="•"/>
      <w:lvlJc w:val="left"/>
      <w:pPr>
        <w:ind w:left="933" w:hanging="180"/>
      </w:pPr>
      <w:rPr>
        <w:rFonts w:hint="default"/>
      </w:rPr>
    </w:lvl>
    <w:lvl w:ilvl="3" w:tplc="20388574">
      <w:start w:val="1"/>
      <w:numFmt w:val="bullet"/>
      <w:lvlText w:val="•"/>
      <w:lvlJc w:val="left"/>
      <w:pPr>
        <w:ind w:left="1230" w:hanging="180"/>
      </w:pPr>
      <w:rPr>
        <w:rFonts w:hint="default"/>
      </w:rPr>
    </w:lvl>
    <w:lvl w:ilvl="4" w:tplc="2A509AFC">
      <w:start w:val="1"/>
      <w:numFmt w:val="bullet"/>
      <w:lvlText w:val="•"/>
      <w:lvlJc w:val="left"/>
      <w:pPr>
        <w:ind w:left="1527" w:hanging="180"/>
      </w:pPr>
      <w:rPr>
        <w:rFonts w:hint="default"/>
      </w:rPr>
    </w:lvl>
    <w:lvl w:ilvl="5" w:tplc="21201142">
      <w:start w:val="1"/>
      <w:numFmt w:val="bullet"/>
      <w:lvlText w:val="•"/>
      <w:lvlJc w:val="left"/>
      <w:pPr>
        <w:ind w:left="1824" w:hanging="180"/>
      </w:pPr>
      <w:rPr>
        <w:rFonts w:hint="default"/>
      </w:rPr>
    </w:lvl>
    <w:lvl w:ilvl="6" w:tplc="5ADE8B3E">
      <w:start w:val="1"/>
      <w:numFmt w:val="bullet"/>
      <w:lvlText w:val="•"/>
      <w:lvlJc w:val="left"/>
      <w:pPr>
        <w:ind w:left="2121" w:hanging="180"/>
      </w:pPr>
      <w:rPr>
        <w:rFonts w:hint="default"/>
      </w:rPr>
    </w:lvl>
    <w:lvl w:ilvl="7" w:tplc="3C4E0F38">
      <w:start w:val="1"/>
      <w:numFmt w:val="bullet"/>
      <w:lvlText w:val="•"/>
      <w:lvlJc w:val="left"/>
      <w:pPr>
        <w:ind w:left="2418" w:hanging="180"/>
      </w:pPr>
      <w:rPr>
        <w:rFonts w:hint="default"/>
      </w:rPr>
    </w:lvl>
    <w:lvl w:ilvl="8" w:tplc="44AE4FC6">
      <w:start w:val="1"/>
      <w:numFmt w:val="bullet"/>
      <w:lvlText w:val="•"/>
      <w:lvlJc w:val="left"/>
      <w:pPr>
        <w:ind w:left="2715" w:hanging="180"/>
      </w:pPr>
      <w:rPr>
        <w:rFonts w:hint="default"/>
      </w:rPr>
    </w:lvl>
  </w:abstractNum>
  <w:abstractNum w:abstractNumId="14">
    <w:nsid w:val="191E50FE"/>
    <w:multiLevelType w:val="hybridMultilevel"/>
    <w:tmpl w:val="0AC20F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A1601CF"/>
    <w:multiLevelType w:val="hybridMultilevel"/>
    <w:tmpl w:val="1FA68C6C"/>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A3E7C4F"/>
    <w:multiLevelType w:val="hybridMultilevel"/>
    <w:tmpl w:val="D85AA5C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CA343DB"/>
    <w:multiLevelType w:val="hybridMultilevel"/>
    <w:tmpl w:val="DCA674FE"/>
    <w:lvl w:ilvl="0" w:tplc="C2B2CC3A">
      <w:start w:val="1"/>
      <w:numFmt w:val="bullet"/>
      <w:lvlText w:val="•"/>
      <w:lvlJc w:val="left"/>
      <w:pPr>
        <w:ind w:left="343" w:hanging="180"/>
      </w:pPr>
      <w:rPr>
        <w:rFonts w:ascii="Arial" w:eastAsia="Arial" w:hAnsi="Arial" w:cs="Arial" w:hint="default"/>
        <w:w w:val="99"/>
        <w:sz w:val="18"/>
        <w:szCs w:val="18"/>
      </w:rPr>
    </w:lvl>
    <w:lvl w:ilvl="1" w:tplc="6168498A">
      <w:start w:val="1"/>
      <w:numFmt w:val="bullet"/>
      <w:lvlText w:val="•"/>
      <w:lvlJc w:val="left"/>
      <w:pPr>
        <w:ind w:left="636" w:hanging="180"/>
      </w:pPr>
      <w:rPr>
        <w:rFonts w:hint="default"/>
      </w:rPr>
    </w:lvl>
    <w:lvl w:ilvl="2" w:tplc="8BF8483C">
      <w:start w:val="1"/>
      <w:numFmt w:val="bullet"/>
      <w:lvlText w:val="•"/>
      <w:lvlJc w:val="left"/>
      <w:pPr>
        <w:ind w:left="933" w:hanging="180"/>
      </w:pPr>
      <w:rPr>
        <w:rFonts w:hint="default"/>
      </w:rPr>
    </w:lvl>
    <w:lvl w:ilvl="3" w:tplc="80501F74">
      <w:start w:val="1"/>
      <w:numFmt w:val="bullet"/>
      <w:lvlText w:val="•"/>
      <w:lvlJc w:val="left"/>
      <w:pPr>
        <w:ind w:left="1230" w:hanging="180"/>
      </w:pPr>
      <w:rPr>
        <w:rFonts w:hint="default"/>
      </w:rPr>
    </w:lvl>
    <w:lvl w:ilvl="4" w:tplc="2CC29B7E">
      <w:start w:val="1"/>
      <w:numFmt w:val="bullet"/>
      <w:lvlText w:val="•"/>
      <w:lvlJc w:val="left"/>
      <w:pPr>
        <w:ind w:left="1527" w:hanging="180"/>
      </w:pPr>
      <w:rPr>
        <w:rFonts w:hint="default"/>
      </w:rPr>
    </w:lvl>
    <w:lvl w:ilvl="5" w:tplc="BCFC9A40">
      <w:start w:val="1"/>
      <w:numFmt w:val="bullet"/>
      <w:lvlText w:val="•"/>
      <w:lvlJc w:val="left"/>
      <w:pPr>
        <w:ind w:left="1824" w:hanging="180"/>
      </w:pPr>
      <w:rPr>
        <w:rFonts w:hint="default"/>
      </w:rPr>
    </w:lvl>
    <w:lvl w:ilvl="6" w:tplc="0F14ECB8">
      <w:start w:val="1"/>
      <w:numFmt w:val="bullet"/>
      <w:lvlText w:val="•"/>
      <w:lvlJc w:val="left"/>
      <w:pPr>
        <w:ind w:left="2121" w:hanging="180"/>
      </w:pPr>
      <w:rPr>
        <w:rFonts w:hint="default"/>
      </w:rPr>
    </w:lvl>
    <w:lvl w:ilvl="7" w:tplc="E822F824">
      <w:start w:val="1"/>
      <w:numFmt w:val="bullet"/>
      <w:lvlText w:val="•"/>
      <w:lvlJc w:val="left"/>
      <w:pPr>
        <w:ind w:left="2418" w:hanging="180"/>
      </w:pPr>
      <w:rPr>
        <w:rFonts w:hint="default"/>
      </w:rPr>
    </w:lvl>
    <w:lvl w:ilvl="8" w:tplc="472A8130">
      <w:start w:val="1"/>
      <w:numFmt w:val="bullet"/>
      <w:lvlText w:val="•"/>
      <w:lvlJc w:val="left"/>
      <w:pPr>
        <w:ind w:left="2715" w:hanging="180"/>
      </w:pPr>
      <w:rPr>
        <w:rFonts w:hint="default"/>
      </w:rPr>
    </w:lvl>
  </w:abstractNum>
  <w:abstractNum w:abstractNumId="18">
    <w:nsid w:val="1D4C18F6"/>
    <w:multiLevelType w:val="hybridMultilevel"/>
    <w:tmpl w:val="A04E700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0B32D96"/>
    <w:multiLevelType w:val="hybridMultilevel"/>
    <w:tmpl w:val="FA809C16"/>
    <w:lvl w:ilvl="0" w:tplc="FFFFFFFF">
      <w:start w:val="1"/>
      <w:numFmt w:val="decimal"/>
      <w:lvlText w:val="%1."/>
      <w:lvlJc w:val="left"/>
      <w:pPr>
        <w:ind w:left="720" w:hanging="360"/>
      </w:pPr>
    </w:lvl>
    <w:lvl w:ilvl="1" w:tplc="FFFFFFFF">
      <w:start w:val="1"/>
      <w:numFmt w:val="decimal"/>
      <w:lvlText w:val="%2."/>
      <w:lvlJc w:val="left"/>
      <w:pPr>
        <w:ind w:left="16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132377D"/>
    <w:multiLevelType w:val="hybridMultilevel"/>
    <w:tmpl w:val="CB7E1D9C"/>
    <w:lvl w:ilvl="0" w:tplc="5D5E6700">
      <w:start w:val="1"/>
      <w:numFmt w:val="bullet"/>
      <w:lvlText w:val="•"/>
      <w:lvlJc w:val="left"/>
      <w:pPr>
        <w:ind w:left="343" w:hanging="180"/>
      </w:pPr>
      <w:rPr>
        <w:rFonts w:ascii="Arial" w:eastAsia="Arial" w:hAnsi="Arial" w:cs="Arial" w:hint="default"/>
        <w:w w:val="99"/>
        <w:sz w:val="18"/>
        <w:szCs w:val="18"/>
      </w:rPr>
    </w:lvl>
    <w:lvl w:ilvl="1" w:tplc="D318E300">
      <w:start w:val="1"/>
      <w:numFmt w:val="bullet"/>
      <w:lvlText w:val="•"/>
      <w:lvlJc w:val="left"/>
      <w:pPr>
        <w:ind w:left="636" w:hanging="180"/>
      </w:pPr>
      <w:rPr>
        <w:rFonts w:hint="default"/>
      </w:rPr>
    </w:lvl>
    <w:lvl w:ilvl="2" w:tplc="F132CB14">
      <w:start w:val="1"/>
      <w:numFmt w:val="bullet"/>
      <w:lvlText w:val="•"/>
      <w:lvlJc w:val="left"/>
      <w:pPr>
        <w:ind w:left="933" w:hanging="180"/>
      </w:pPr>
      <w:rPr>
        <w:rFonts w:hint="default"/>
      </w:rPr>
    </w:lvl>
    <w:lvl w:ilvl="3" w:tplc="36942D50">
      <w:start w:val="1"/>
      <w:numFmt w:val="bullet"/>
      <w:lvlText w:val="•"/>
      <w:lvlJc w:val="left"/>
      <w:pPr>
        <w:ind w:left="1230" w:hanging="180"/>
      </w:pPr>
      <w:rPr>
        <w:rFonts w:hint="default"/>
      </w:rPr>
    </w:lvl>
    <w:lvl w:ilvl="4" w:tplc="A51C9F98">
      <w:start w:val="1"/>
      <w:numFmt w:val="bullet"/>
      <w:lvlText w:val="•"/>
      <w:lvlJc w:val="left"/>
      <w:pPr>
        <w:ind w:left="1527" w:hanging="180"/>
      </w:pPr>
      <w:rPr>
        <w:rFonts w:hint="default"/>
      </w:rPr>
    </w:lvl>
    <w:lvl w:ilvl="5" w:tplc="1AAEF67A">
      <w:start w:val="1"/>
      <w:numFmt w:val="bullet"/>
      <w:lvlText w:val="•"/>
      <w:lvlJc w:val="left"/>
      <w:pPr>
        <w:ind w:left="1824" w:hanging="180"/>
      </w:pPr>
      <w:rPr>
        <w:rFonts w:hint="default"/>
      </w:rPr>
    </w:lvl>
    <w:lvl w:ilvl="6" w:tplc="495CC3C8">
      <w:start w:val="1"/>
      <w:numFmt w:val="bullet"/>
      <w:lvlText w:val="•"/>
      <w:lvlJc w:val="left"/>
      <w:pPr>
        <w:ind w:left="2121" w:hanging="180"/>
      </w:pPr>
      <w:rPr>
        <w:rFonts w:hint="default"/>
      </w:rPr>
    </w:lvl>
    <w:lvl w:ilvl="7" w:tplc="8536CDA2">
      <w:start w:val="1"/>
      <w:numFmt w:val="bullet"/>
      <w:lvlText w:val="•"/>
      <w:lvlJc w:val="left"/>
      <w:pPr>
        <w:ind w:left="2418" w:hanging="180"/>
      </w:pPr>
      <w:rPr>
        <w:rFonts w:hint="default"/>
      </w:rPr>
    </w:lvl>
    <w:lvl w:ilvl="8" w:tplc="6C768826">
      <w:start w:val="1"/>
      <w:numFmt w:val="bullet"/>
      <w:lvlText w:val="•"/>
      <w:lvlJc w:val="left"/>
      <w:pPr>
        <w:ind w:left="2715" w:hanging="180"/>
      </w:pPr>
      <w:rPr>
        <w:rFonts w:hint="default"/>
      </w:rPr>
    </w:lvl>
  </w:abstractNum>
  <w:abstractNum w:abstractNumId="21">
    <w:nsid w:val="236C2C32"/>
    <w:multiLevelType w:val="hybridMultilevel"/>
    <w:tmpl w:val="5396FE36"/>
    <w:lvl w:ilvl="0" w:tplc="EFD446A0">
      <w:start w:val="1"/>
      <w:numFmt w:val="bullet"/>
      <w:lvlText w:val="•"/>
      <w:lvlJc w:val="left"/>
      <w:pPr>
        <w:ind w:left="343" w:hanging="180"/>
      </w:pPr>
      <w:rPr>
        <w:rFonts w:ascii="Arial" w:eastAsia="Arial" w:hAnsi="Arial" w:cs="Arial" w:hint="default"/>
        <w:w w:val="99"/>
        <w:sz w:val="18"/>
        <w:szCs w:val="18"/>
      </w:rPr>
    </w:lvl>
    <w:lvl w:ilvl="1" w:tplc="F7C852EA">
      <w:start w:val="1"/>
      <w:numFmt w:val="bullet"/>
      <w:lvlText w:val="•"/>
      <w:lvlJc w:val="left"/>
      <w:pPr>
        <w:ind w:left="636" w:hanging="180"/>
      </w:pPr>
      <w:rPr>
        <w:rFonts w:hint="default"/>
      </w:rPr>
    </w:lvl>
    <w:lvl w:ilvl="2" w:tplc="5726AA70">
      <w:start w:val="1"/>
      <w:numFmt w:val="bullet"/>
      <w:lvlText w:val="•"/>
      <w:lvlJc w:val="left"/>
      <w:pPr>
        <w:ind w:left="933" w:hanging="180"/>
      </w:pPr>
      <w:rPr>
        <w:rFonts w:hint="default"/>
      </w:rPr>
    </w:lvl>
    <w:lvl w:ilvl="3" w:tplc="F49C8A3C">
      <w:start w:val="1"/>
      <w:numFmt w:val="bullet"/>
      <w:lvlText w:val="•"/>
      <w:lvlJc w:val="left"/>
      <w:pPr>
        <w:ind w:left="1230" w:hanging="180"/>
      </w:pPr>
      <w:rPr>
        <w:rFonts w:hint="default"/>
      </w:rPr>
    </w:lvl>
    <w:lvl w:ilvl="4" w:tplc="7FF6A52E">
      <w:start w:val="1"/>
      <w:numFmt w:val="bullet"/>
      <w:lvlText w:val="•"/>
      <w:lvlJc w:val="left"/>
      <w:pPr>
        <w:ind w:left="1527" w:hanging="180"/>
      </w:pPr>
      <w:rPr>
        <w:rFonts w:hint="default"/>
      </w:rPr>
    </w:lvl>
    <w:lvl w:ilvl="5" w:tplc="746A7A60">
      <w:start w:val="1"/>
      <w:numFmt w:val="bullet"/>
      <w:lvlText w:val="•"/>
      <w:lvlJc w:val="left"/>
      <w:pPr>
        <w:ind w:left="1824" w:hanging="180"/>
      </w:pPr>
      <w:rPr>
        <w:rFonts w:hint="default"/>
      </w:rPr>
    </w:lvl>
    <w:lvl w:ilvl="6" w:tplc="1AB4B076">
      <w:start w:val="1"/>
      <w:numFmt w:val="bullet"/>
      <w:lvlText w:val="•"/>
      <w:lvlJc w:val="left"/>
      <w:pPr>
        <w:ind w:left="2121" w:hanging="180"/>
      </w:pPr>
      <w:rPr>
        <w:rFonts w:hint="default"/>
      </w:rPr>
    </w:lvl>
    <w:lvl w:ilvl="7" w:tplc="5522707C">
      <w:start w:val="1"/>
      <w:numFmt w:val="bullet"/>
      <w:lvlText w:val="•"/>
      <w:lvlJc w:val="left"/>
      <w:pPr>
        <w:ind w:left="2418" w:hanging="180"/>
      </w:pPr>
      <w:rPr>
        <w:rFonts w:hint="default"/>
      </w:rPr>
    </w:lvl>
    <w:lvl w:ilvl="8" w:tplc="9D6A9722">
      <w:start w:val="1"/>
      <w:numFmt w:val="bullet"/>
      <w:lvlText w:val="•"/>
      <w:lvlJc w:val="left"/>
      <w:pPr>
        <w:ind w:left="2715" w:hanging="180"/>
      </w:pPr>
      <w:rPr>
        <w:rFonts w:hint="default"/>
      </w:rPr>
    </w:lvl>
  </w:abstractNum>
  <w:abstractNum w:abstractNumId="22">
    <w:nsid w:val="24580284"/>
    <w:multiLevelType w:val="hybridMultilevel"/>
    <w:tmpl w:val="753AAE1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6554705"/>
    <w:multiLevelType w:val="hybridMultilevel"/>
    <w:tmpl w:val="846E13DA"/>
    <w:lvl w:ilvl="0" w:tplc="D92C1B9C">
      <w:start w:val="1"/>
      <w:numFmt w:val="bullet"/>
      <w:lvlText w:val="•"/>
      <w:lvlJc w:val="left"/>
      <w:pPr>
        <w:ind w:left="343" w:hanging="180"/>
      </w:pPr>
      <w:rPr>
        <w:rFonts w:ascii="Arial" w:eastAsia="Arial" w:hAnsi="Arial" w:cs="Arial" w:hint="default"/>
        <w:w w:val="99"/>
        <w:sz w:val="18"/>
        <w:szCs w:val="18"/>
      </w:rPr>
    </w:lvl>
    <w:lvl w:ilvl="1" w:tplc="6F7EB4E2">
      <w:start w:val="1"/>
      <w:numFmt w:val="bullet"/>
      <w:lvlText w:val="•"/>
      <w:lvlJc w:val="left"/>
      <w:pPr>
        <w:ind w:left="636" w:hanging="180"/>
      </w:pPr>
      <w:rPr>
        <w:rFonts w:hint="default"/>
      </w:rPr>
    </w:lvl>
    <w:lvl w:ilvl="2" w:tplc="B6520FF4">
      <w:start w:val="1"/>
      <w:numFmt w:val="bullet"/>
      <w:lvlText w:val="•"/>
      <w:lvlJc w:val="left"/>
      <w:pPr>
        <w:ind w:left="933" w:hanging="180"/>
      </w:pPr>
      <w:rPr>
        <w:rFonts w:hint="default"/>
      </w:rPr>
    </w:lvl>
    <w:lvl w:ilvl="3" w:tplc="590EDDDC">
      <w:start w:val="1"/>
      <w:numFmt w:val="bullet"/>
      <w:lvlText w:val="•"/>
      <w:lvlJc w:val="left"/>
      <w:pPr>
        <w:ind w:left="1230" w:hanging="180"/>
      </w:pPr>
      <w:rPr>
        <w:rFonts w:hint="default"/>
      </w:rPr>
    </w:lvl>
    <w:lvl w:ilvl="4" w:tplc="C5BEC034">
      <w:start w:val="1"/>
      <w:numFmt w:val="bullet"/>
      <w:lvlText w:val="•"/>
      <w:lvlJc w:val="left"/>
      <w:pPr>
        <w:ind w:left="1527" w:hanging="180"/>
      </w:pPr>
      <w:rPr>
        <w:rFonts w:hint="default"/>
      </w:rPr>
    </w:lvl>
    <w:lvl w:ilvl="5" w:tplc="0270FF9E">
      <w:start w:val="1"/>
      <w:numFmt w:val="bullet"/>
      <w:lvlText w:val="•"/>
      <w:lvlJc w:val="left"/>
      <w:pPr>
        <w:ind w:left="1824" w:hanging="180"/>
      </w:pPr>
      <w:rPr>
        <w:rFonts w:hint="default"/>
      </w:rPr>
    </w:lvl>
    <w:lvl w:ilvl="6" w:tplc="0B5AC508">
      <w:start w:val="1"/>
      <w:numFmt w:val="bullet"/>
      <w:lvlText w:val="•"/>
      <w:lvlJc w:val="left"/>
      <w:pPr>
        <w:ind w:left="2121" w:hanging="180"/>
      </w:pPr>
      <w:rPr>
        <w:rFonts w:hint="default"/>
      </w:rPr>
    </w:lvl>
    <w:lvl w:ilvl="7" w:tplc="375E8714">
      <w:start w:val="1"/>
      <w:numFmt w:val="bullet"/>
      <w:lvlText w:val="•"/>
      <w:lvlJc w:val="left"/>
      <w:pPr>
        <w:ind w:left="2418" w:hanging="180"/>
      </w:pPr>
      <w:rPr>
        <w:rFonts w:hint="default"/>
      </w:rPr>
    </w:lvl>
    <w:lvl w:ilvl="8" w:tplc="80687558">
      <w:start w:val="1"/>
      <w:numFmt w:val="bullet"/>
      <w:lvlText w:val="•"/>
      <w:lvlJc w:val="left"/>
      <w:pPr>
        <w:ind w:left="2715" w:hanging="180"/>
      </w:pPr>
      <w:rPr>
        <w:rFonts w:hint="default"/>
      </w:rPr>
    </w:lvl>
  </w:abstractNum>
  <w:abstractNum w:abstractNumId="24">
    <w:nsid w:val="26C344BC"/>
    <w:multiLevelType w:val="hybridMultilevel"/>
    <w:tmpl w:val="34088E94"/>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97D5EF6"/>
    <w:multiLevelType w:val="hybridMultilevel"/>
    <w:tmpl w:val="8FEA7572"/>
    <w:lvl w:ilvl="0" w:tplc="1C984FD4">
      <w:start w:val="1"/>
      <w:numFmt w:val="bullet"/>
      <w:lvlText w:val="•"/>
      <w:lvlJc w:val="left"/>
      <w:pPr>
        <w:ind w:left="343" w:hanging="180"/>
      </w:pPr>
      <w:rPr>
        <w:rFonts w:ascii="Arial" w:eastAsia="Arial" w:hAnsi="Arial" w:cs="Arial" w:hint="default"/>
        <w:w w:val="99"/>
        <w:sz w:val="18"/>
        <w:szCs w:val="18"/>
      </w:rPr>
    </w:lvl>
    <w:lvl w:ilvl="1" w:tplc="FE3E4D36">
      <w:start w:val="1"/>
      <w:numFmt w:val="bullet"/>
      <w:lvlText w:val="•"/>
      <w:lvlJc w:val="left"/>
      <w:pPr>
        <w:ind w:left="636" w:hanging="180"/>
      </w:pPr>
      <w:rPr>
        <w:rFonts w:hint="default"/>
      </w:rPr>
    </w:lvl>
    <w:lvl w:ilvl="2" w:tplc="A8B475DA">
      <w:start w:val="1"/>
      <w:numFmt w:val="bullet"/>
      <w:lvlText w:val="•"/>
      <w:lvlJc w:val="left"/>
      <w:pPr>
        <w:ind w:left="933" w:hanging="180"/>
      </w:pPr>
      <w:rPr>
        <w:rFonts w:hint="default"/>
      </w:rPr>
    </w:lvl>
    <w:lvl w:ilvl="3" w:tplc="9DE26A22">
      <w:start w:val="1"/>
      <w:numFmt w:val="bullet"/>
      <w:lvlText w:val="•"/>
      <w:lvlJc w:val="left"/>
      <w:pPr>
        <w:ind w:left="1230" w:hanging="180"/>
      </w:pPr>
      <w:rPr>
        <w:rFonts w:hint="default"/>
      </w:rPr>
    </w:lvl>
    <w:lvl w:ilvl="4" w:tplc="F432BC98">
      <w:start w:val="1"/>
      <w:numFmt w:val="bullet"/>
      <w:lvlText w:val="•"/>
      <w:lvlJc w:val="left"/>
      <w:pPr>
        <w:ind w:left="1527" w:hanging="180"/>
      </w:pPr>
      <w:rPr>
        <w:rFonts w:hint="default"/>
      </w:rPr>
    </w:lvl>
    <w:lvl w:ilvl="5" w:tplc="B6D0CFB6">
      <w:start w:val="1"/>
      <w:numFmt w:val="bullet"/>
      <w:lvlText w:val="•"/>
      <w:lvlJc w:val="left"/>
      <w:pPr>
        <w:ind w:left="1824" w:hanging="180"/>
      </w:pPr>
      <w:rPr>
        <w:rFonts w:hint="default"/>
      </w:rPr>
    </w:lvl>
    <w:lvl w:ilvl="6" w:tplc="FAFE63F4">
      <w:start w:val="1"/>
      <w:numFmt w:val="bullet"/>
      <w:lvlText w:val="•"/>
      <w:lvlJc w:val="left"/>
      <w:pPr>
        <w:ind w:left="2121" w:hanging="180"/>
      </w:pPr>
      <w:rPr>
        <w:rFonts w:hint="default"/>
      </w:rPr>
    </w:lvl>
    <w:lvl w:ilvl="7" w:tplc="1C6A7110">
      <w:start w:val="1"/>
      <w:numFmt w:val="bullet"/>
      <w:lvlText w:val="•"/>
      <w:lvlJc w:val="left"/>
      <w:pPr>
        <w:ind w:left="2418" w:hanging="180"/>
      </w:pPr>
      <w:rPr>
        <w:rFonts w:hint="default"/>
      </w:rPr>
    </w:lvl>
    <w:lvl w:ilvl="8" w:tplc="CF64AEFC">
      <w:start w:val="1"/>
      <w:numFmt w:val="bullet"/>
      <w:lvlText w:val="•"/>
      <w:lvlJc w:val="left"/>
      <w:pPr>
        <w:ind w:left="2715" w:hanging="180"/>
      </w:pPr>
      <w:rPr>
        <w:rFonts w:hint="default"/>
      </w:rPr>
    </w:lvl>
  </w:abstractNum>
  <w:abstractNum w:abstractNumId="26">
    <w:nsid w:val="2A7469E6"/>
    <w:multiLevelType w:val="hybridMultilevel"/>
    <w:tmpl w:val="F430A056"/>
    <w:lvl w:ilvl="0" w:tplc="FFFFFFFF">
      <w:start w:val="1"/>
      <w:numFmt w:val="decimal"/>
      <w:lvlText w:val="%1."/>
      <w:lvlJc w:val="left"/>
      <w:pPr>
        <w:ind w:left="720" w:hanging="360"/>
      </w:pPr>
    </w:lvl>
    <w:lvl w:ilvl="1" w:tplc="FFFFFFFF">
      <w:start w:val="1"/>
      <w:numFmt w:val="decimal"/>
      <w:lvlText w:val="%2."/>
      <w:lvlJc w:val="left"/>
      <w:pPr>
        <w:ind w:left="1620" w:hanging="360"/>
      </w:pPr>
    </w:lvl>
    <w:lvl w:ilvl="2" w:tplc="FFFFFFFF">
      <w:start w:val="1"/>
      <w:numFmt w:val="lowerRoman"/>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BCC6A9B"/>
    <w:multiLevelType w:val="hybridMultilevel"/>
    <w:tmpl w:val="20CE02B8"/>
    <w:lvl w:ilvl="0" w:tplc="FFFFFFFF">
      <w:start w:val="1"/>
      <w:numFmt w:val="lowerLetter"/>
      <w:lvlText w:val="%1."/>
      <w:lvlJc w:val="left"/>
      <w:pPr>
        <w:ind w:left="1440" w:hanging="360"/>
      </w:pPr>
      <w:rPr>
        <w:rFonts w:hint="default"/>
      </w:r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8">
    <w:nsid w:val="2C6555B5"/>
    <w:multiLevelType w:val="hybridMultilevel"/>
    <w:tmpl w:val="9704FC56"/>
    <w:lvl w:ilvl="0" w:tplc="FFFFFFFF">
      <w:start w:val="1"/>
      <w:numFmt w:val="decimal"/>
      <w:lvlText w:val="%1."/>
      <w:lvlJc w:val="left"/>
      <w:pPr>
        <w:ind w:left="720" w:hanging="360"/>
      </w:pPr>
    </w:lvl>
    <w:lvl w:ilvl="1" w:tplc="FFFFFFFF">
      <w:start w:val="1"/>
      <w:numFmt w:val="decimal"/>
      <w:lvlText w:val="%2."/>
      <w:lvlJc w:val="left"/>
      <w:pPr>
        <w:ind w:left="1620" w:hanging="360"/>
      </w:pPr>
    </w:lvl>
    <w:lvl w:ilvl="2" w:tplc="FFFFFFFF">
      <w:start w:val="1"/>
      <w:numFmt w:val="lowerRoman"/>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CF02DC8"/>
    <w:multiLevelType w:val="hybridMultilevel"/>
    <w:tmpl w:val="28580EAE"/>
    <w:lvl w:ilvl="0" w:tplc="9AA88CA0">
      <w:start w:val="1"/>
      <w:numFmt w:val="bullet"/>
      <w:lvlText w:val="•"/>
      <w:lvlJc w:val="left"/>
      <w:pPr>
        <w:ind w:left="343" w:hanging="180"/>
      </w:pPr>
      <w:rPr>
        <w:rFonts w:ascii="Arial" w:eastAsia="Arial" w:hAnsi="Arial" w:cs="Arial" w:hint="default"/>
        <w:w w:val="99"/>
        <w:sz w:val="18"/>
        <w:szCs w:val="18"/>
      </w:rPr>
    </w:lvl>
    <w:lvl w:ilvl="1" w:tplc="5F022CA4">
      <w:start w:val="1"/>
      <w:numFmt w:val="bullet"/>
      <w:lvlText w:val="•"/>
      <w:lvlJc w:val="left"/>
      <w:pPr>
        <w:ind w:left="636" w:hanging="180"/>
      </w:pPr>
      <w:rPr>
        <w:rFonts w:hint="default"/>
      </w:rPr>
    </w:lvl>
    <w:lvl w:ilvl="2" w:tplc="D66CA8EE">
      <w:start w:val="1"/>
      <w:numFmt w:val="bullet"/>
      <w:lvlText w:val="•"/>
      <w:lvlJc w:val="left"/>
      <w:pPr>
        <w:ind w:left="933" w:hanging="180"/>
      </w:pPr>
      <w:rPr>
        <w:rFonts w:hint="default"/>
      </w:rPr>
    </w:lvl>
    <w:lvl w:ilvl="3" w:tplc="1C50A66E">
      <w:start w:val="1"/>
      <w:numFmt w:val="bullet"/>
      <w:lvlText w:val="•"/>
      <w:lvlJc w:val="left"/>
      <w:pPr>
        <w:ind w:left="1230" w:hanging="180"/>
      </w:pPr>
      <w:rPr>
        <w:rFonts w:hint="default"/>
      </w:rPr>
    </w:lvl>
    <w:lvl w:ilvl="4" w:tplc="746A69F6">
      <w:start w:val="1"/>
      <w:numFmt w:val="bullet"/>
      <w:lvlText w:val="•"/>
      <w:lvlJc w:val="left"/>
      <w:pPr>
        <w:ind w:left="1527" w:hanging="180"/>
      </w:pPr>
      <w:rPr>
        <w:rFonts w:hint="default"/>
      </w:rPr>
    </w:lvl>
    <w:lvl w:ilvl="5" w:tplc="6610FB2C">
      <w:start w:val="1"/>
      <w:numFmt w:val="bullet"/>
      <w:lvlText w:val="•"/>
      <w:lvlJc w:val="left"/>
      <w:pPr>
        <w:ind w:left="1824" w:hanging="180"/>
      </w:pPr>
      <w:rPr>
        <w:rFonts w:hint="default"/>
      </w:rPr>
    </w:lvl>
    <w:lvl w:ilvl="6" w:tplc="8D044F58">
      <w:start w:val="1"/>
      <w:numFmt w:val="bullet"/>
      <w:lvlText w:val="•"/>
      <w:lvlJc w:val="left"/>
      <w:pPr>
        <w:ind w:left="2121" w:hanging="180"/>
      </w:pPr>
      <w:rPr>
        <w:rFonts w:hint="default"/>
      </w:rPr>
    </w:lvl>
    <w:lvl w:ilvl="7" w:tplc="534AD872">
      <w:start w:val="1"/>
      <w:numFmt w:val="bullet"/>
      <w:lvlText w:val="•"/>
      <w:lvlJc w:val="left"/>
      <w:pPr>
        <w:ind w:left="2418" w:hanging="180"/>
      </w:pPr>
      <w:rPr>
        <w:rFonts w:hint="default"/>
      </w:rPr>
    </w:lvl>
    <w:lvl w:ilvl="8" w:tplc="18BC23C2">
      <w:start w:val="1"/>
      <w:numFmt w:val="bullet"/>
      <w:lvlText w:val="•"/>
      <w:lvlJc w:val="left"/>
      <w:pPr>
        <w:ind w:left="2715" w:hanging="180"/>
      </w:pPr>
      <w:rPr>
        <w:rFonts w:hint="default"/>
      </w:rPr>
    </w:lvl>
  </w:abstractNum>
  <w:abstractNum w:abstractNumId="30">
    <w:nsid w:val="2D0E3A8A"/>
    <w:multiLevelType w:val="hybridMultilevel"/>
    <w:tmpl w:val="E994663E"/>
    <w:lvl w:ilvl="0" w:tplc="ED986D10">
      <w:start w:val="1"/>
      <w:numFmt w:val="bullet"/>
      <w:lvlText w:val="•"/>
      <w:lvlJc w:val="left"/>
      <w:pPr>
        <w:ind w:left="343" w:hanging="180"/>
      </w:pPr>
      <w:rPr>
        <w:rFonts w:ascii="Arial" w:eastAsia="Arial" w:hAnsi="Arial" w:cs="Arial" w:hint="default"/>
        <w:w w:val="99"/>
        <w:sz w:val="18"/>
        <w:szCs w:val="18"/>
      </w:rPr>
    </w:lvl>
    <w:lvl w:ilvl="1" w:tplc="6B921EFA">
      <w:start w:val="1"/>
      <w:numFmt w:val="bullet"/>
      <w:lvlText w:val="•"/>
      <w:lvlJc w:val="left"/>
      <w:pPr>
        <w:ind w:left="636" w:hanging="180"/>
      </w:pPr>
      <w:rPr>
        <w:rFonts w:hint="default"/>
      </w:rPr>
    </w:lvl>
    <w:lvl w:ilvl="2" w:tplc="C352C01A">
      <w:start w:val="1"/>
      <w:numFmt w:val="bullet"/>
      <w:lvlText w:val="•"/>
      <w:lvlJc w:val="left"/>
      <w:pPr>
        <w:ind w:left="933" w:hanging="180"/>
      </w:pPr>
      <w:rPr>
        <w:rFonts w:hint="default"/>
      </w:rPr>
    </w:lvl>
    <w:lvl w:ilvl="3" w:tplc="4B2C3348">
      <w:start w:val="1"/>
      <w:numFmt w:val="bullet"/>
      <w:lvlText w:val="•"/>
      <w:lvlJc w:val="left"/>
      <w:pPr>
        <w:ind w:left="1230" w:hanging="180"/>
      </w:pPr>
      <w:rPr>
        <w:rFonts w:hint="default"/>
      </w:rPr>
    </w:lvl>
    <w:lvl w:ilvl="4" w:tplc="9918AC5A">
      <w:start w:val="1"/>
      <w:numFmt w:val="bullet"/>
      <w:lvlText w:val="•"/>
      <w:lvlJc w:val="left"/>
      <w:pPr>
        <w:ind w:left="1527" w:hanging="180"/>
      </w:pPr>
      <w:rPr>
        <w:rFonts w:hint="default"/>
      </w:rPr>
    </w:lvl>
    <w:lvl w:ilvl="5" w:tplc="6AEEAEDC">
      <w:start w:val="1"/>
      <w:numFmt w:val="bullet"/>
      <w:lvlText w:val="•"/>
      <w:lvlJc w:val="left"/>
      <w:pPr>
        <w:ind w:left="1824" w:hanging="180"/>
      </w:pPr>
      <w:rPr>
        <w:rFonts w:hint="default"/>
      </w:rPr>
    </w:lvl>
    <w:lvl w:ilvl="6" w:tplc="A9DE5A36">
      <w:start w:val="1"/>
      <w:numFmt w:val="bullet"/>
      <w:lvlText w:val="•"/>
      <w:lvlJc w:val="left"/>
      <w:pPr>
        <w:ind w:left="2121" w:hanging="180"/>
      </w:pPr>
      <w:rPr>
        <w:rFonts w:hint="default"/>
      </w:rPr>
    </w:lvl>
    <w:lvl w:ilvl="7" w:tplc="5C884A58">
      <w:start w:val="1"/>
      <w:numFmt w:val="bullet"/>
      <w:lvlText w:val="•"/>
      <w:lvlJc w:val="left"/>
      <w:pPr>
        <w:ind w:left="2418" w:hanging="180"/>
      </w:pPr>
      <w:rPr>
        <w:rFonts w:hint="default"/>
      </w:rPr>
    </w:lvl>
    <w:lvl w:ilvl="8" w:tplc="7D6296BC">
      <w:start w:val="1"/>
      <w:numFmt w:val="bullet"/>
      <w:lvlText w:val="•"/>
      <w:lvlJc w:val="left"/>
      <w:pPr>
        <w:ind w:left="2715" w:hanging="180"/>
      </w:pPr>
      <w:rPr>
        <w:rFonts w:hint="default"/>
      </w:rPr>
    </w:lvl>
  </w:abstractNum>
  <w:abstractNum w:abstractNumId="31">
    <w:nsid w:val="31A24D32"/>
    <w:multiLevelType w:val="hybridMultilevel"/>
    <w:tmpl w:val="551C8692"/>
    <w:lvl w:ilvl="0" w:tplc="163C6BC4">
      <w:start w:val="1"/>
      <w:numFmt w:val="bullet"/>
      <w:lvlText w:val="•"/>
      <w:lvlJc w:val="left"/>
      <w:pPr>
        <w:ind w:left="343" w:hanging="180"/>
      </w:pPr>
      <w:rPr>
        <w:rFonts w:ascii="Arial" w:eastAsia="Arial" w:hAnsi="Arial" w:cs="Arial" w:hint="default"/>
        <w:w w:val="99"/>
        <w:sz w:val="18"/>
        <w:szCs w:val="18"/>
      </w:rPr>
    </w:lvl>
    <w:lvl w:ilvl="1" w:tplc="AC48B830">
      <w:start w:val="1"/>
      <w:numFmt w:val="bullet"/>
      <w:lvlText w:val="•"/>
      <w:lvlJc w:val="left"/>
      <w:pPr>
        <w:ind w:left="636" w:hanging="180"/>
      </w:pPr>
      <w:rPr>
        <w:rFonts w:hint="default"/>
      </w:rPr>
    </w:lvl>
    <w:lvl w:ilvl="2" w:tplc="B33CAFE4">
      <w:start w:val="1"/>
      <w:numFmt w:val="bullet"/>
      <w:lvlText w:val="•"/>
      <w:lvlJc w:val="left"/>
      <w:pPr>
        <w:ind w:left="933" w:hanging="180"/>
      </w:pPr>
      <w:rPr>
        <w:rFonts w:hint="default"/>
      </w:rPr>
    </w:lvl>
    <w:lvl w:ilvl="3" w:tplc="646CED4C">
      <w:start w:val="1"/>
      <w:numFmt w:val="bullet"/>
      <w:lvlText w:val="•"/>
      <w:lvlJc w:val="left"/>
      <w:pPr>
        <w:ind w:left="1230" w:hanging="180"/>
      </w:pPr>
      <w:rPr>
        <w:rFonts w:hint="default"/>
      </w:rPr>
    </w:lvl>
    <w:lvl w:ilvl="4" w:tplc="194E3B80">
      <w:start w:val="1"/>
      <w:numFmt w:val="bullet"/>
      <w:lvlText w:val="•"/>
      <w:lvlJc w:val="left"/>
      <w:pPr>
        <w:ind w:left="1527" w:hanging="180"/>
      </w:pPr>
      <w:rPr>
        <w:rFonts w:hint="default"/>
      </w:rPr>
    </w:lvl>
    <w:lvl w:ilvl="5" w:tplc="0596877C">
      <w:start w:val="1"/>
      <w:numFmt w:val="bullet"/>
      <w:lvlText w:val="•"/>
      <w:lvlJc w:val="left"/>
      <w:pPr>
        <w:ind w:left="1824" w:hanging="180"/>
      </w:pPr>
      <w:rPr>
        <w:rFonts w:hint="default"/>
      </w:rPr>
    </w:lvl>
    <w:lvl w:ilvl="6" w:tplc="1E0C3C76">
      <w:start w:val="1"/>
      <w:numFmt w:val="bullet"/>
      <w:lvlText w:val="•"/>
      <w:lvlJc w:val="left"/>
      <w:pPr>
        <w:ind w:left="2121" w:hanging="180"/>
      </w:pPr>
      <w:rPr>
        <w:rFonts w:hint="default"/>
      </w:rPr>
    </w:lvl>
    <w:lvl w:ilvl="7" w:tplc="DF3CAD72">
      <w:start w:val="1"/>
      <w:numFmt w:val="bullet"/>
      <w:lvlText w:val="•"/>
      <w:lvlJc w:val="left"/>
      <w:pPr>
        <w:ind w:left="2418" w:hanging="180"/>
      </w:pPr>
      <w:rPr>
        <w:rFonts w:hint="default"/>
      </w:rPr>
    </w:lvl>
    <w:lvl w:ilvl="8" w:tplc="9F645320">
      <w:start w:val="1"/>
      <w:numFmt w:val="bullet"/>
      <w:lvlText w:val="•"/>
      <w:lvlJc w:val="left"/>
      <w:pPr>
        <w:ind w:left="2715" w:hanging="180"/>
      </w:pPr>
      <w:rPr>
        <w:rFonts w:hint="default"/>
      </w:rPr>
    </w:lvl>
  </w:abstractNum>
  <w:abstractNum w:abstractNumId="32">
    <w:nsid w:val="323848BF"/>
    <w:multiLevelType w:val="hybridMultilevel"/>
    <w:tmpl w:val="A3EC2C7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32D3125C"/>
    <w:multiLevelType w:val="hybridMultilevel"/>
    <w:tmpl w:val="9CE2FF34"/>
    <w:lvl w:ilvl="0" w:tplc="FFFFFFFF">
      <w:start w:val="1"/>
      <w:numFmt w:val="decimal"/>
      <w:lvlText w:val="%1."/>
      <w:lvlJc w:val="left"/>
      <w:pPr>
        <w:ind w:left="720" w:hanging="360"/>
      </w:pPr>
    </w:lvl>
    <w:lvl w:ilvl="1" w:tplc="FFFFFFFF">
      <w:start w:val="1"/>
      <w:numFmt w:val="decimal"/>
      <w:lvlText w:val="%2."/>
      <w:lvlJc w:val="left"/>
      <w:pPr>
        <w:ind w:left="1620" w:hanging="360"/>
      </w:pPr>
    </w:lvl>
    <w:lvl w:ilvl="2" w:tplc="FFFFFFFF">
      <w:start w:val="1"/>
      <w:numFmt w:val="lowerRoman"/>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33FB6AC4"/>
    <w:multiLevelType w:val="hybridMultilevel"/>
    <w:tmpl w:val="E3668082"/>
    <w:lvl w:ilvl="0" w:tplc="FFFFFFFF">
      <w:start w:val="1"/>
      <w:numFmt w:val="decimal"/>
      <w:lvlText w:val="%1."/>
      <w:lvlJc w:val="left"/>
      <w:pPr>
        <w:ind w:left="720" w:hanging="360"/>
      </w:pPr>
    </w:lvl>
    <w:lvl w:ilvl="1" w:tplc="FFFFFFFF">
      <w:start w:val="1"/>
      <w:numFmt w:val="lowerLetter"/>
      <w:lvlText w:val="%2."/>
      <w:lvlJc w:val="left"/>
      <w:pPr>
        <w:ind w:left="1620" w:hanging="360"/>
      </w:pPr>
      <w:rPr>
        <w:rFonts w:hint="default"/>
      </w:rPr>
    </w:lvl>
    <w:lvl w:ilvl="2" w:tplc="FFFFFFFF">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34985D40"/>
    <w:multiLevelType w:val="hybridMultilevel"/>
    <w:tmpl w:val="4D8C506E"/>
    <w:lvl w:ilvl="0" w:tplc="FFFFFFFF">
      <w:start w:val="1"/>
      <w:numFmt w:val="lowerLetter"/>
      <w:lvlText w:val="%1."/>
      <w:lvlJc w:val="left"/>
      <w:pPr>
        <w:ind w:left="1440" w:hanging="360"/>
      </w:pPr>
      <w:rPr>
        <w:rFonts w:hint="default"/>
      </w:r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6">
    <w:nsid w:val="368C4B2D"/>
    <w:multiLevelType w:val="multilevel"/>
    <w:tmpl w:val="9A5C3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88E535F"/>
    <w:multiLevelType w:val="hybridMultilevel"/>
    <w:tmpl w:val="D050022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399A19BE"/>
    <w:multiLevelType w:val="hybridMultilevel"/>
    <w:tmpl w:val="CFB4A736"/>
    <w:lvl w:ilvl="0" w:tplc="FFFFFFFF">
      <w:start w:val="1"/>
      <w:numFmt w:val="decimal"/>
      <w:lvlText w:val="%1."/>
      <w:lvlJc w:val="left"/>
      <w:pPr>
        <w:ind w:left="720" w:hanging="360"/>
      </w:pPr>
    </w:lvl>
    <w:lvl w:ilvl="1" w:tplc="FFFFFFFF">
      <w:start w:val="4"/>
      <w:numFmt w:val="bullet"/>
      <w:lvlText w:val=""/>
      <w:lvlJc w:val="left"/>
      <w:pPr>
        <w:ind w:left="1440" w:hanging="360"/>
      </w:pPr>
      <w:rPr>
        <w:rFonts w:ascii="Symbol" w:eastAsia="Calibri" w:hAnsi="Symbol" w:cs="Courier New" w:hint="default"/>
      </w:rPr>
    </w:lvl>
    <w:lvl w:ilvl="2" w:tplc="FFFFFFFF">
      <w:start w:val="1"/>
      <w:numFmt w:val="lowerRoman"/>
      <w:lvlText w:val="%3."/>
      <w:lvlJc w:val="left"/>
      <w:pPr>
        <w:ind w:left="2700" w:hanging="720"/>
      </w:pPr>
      <w:rPr>
        <w:rFonts w:hint="default"/>
      </w:r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3BFA2B94"/>
    <w:multiLevelType w:val="hybridMultilevel"/>
    <w:tmpl w:val="CFDE281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3C9B407A"/>
    <w:multiLevelType w:val="hybridMultilevel"/>
    <w:tmpl w:val="7ABACA9C"/>
    <w:lvl w:ilvl="0" w:tplc="3B14F06E">
      <w:start w:val="1"/>
      <w:numFmt w:val="bullet"/>
      <w:lvlText w:val="•"/>
      <w:lvlJc w:val="left"/>
      <w:pPr>
        <w:ind w:left="343" w:hanging="180"/>
      </w:pPr>
      <w:rPr>
        <w:rFonts w:ascii="Arial" w:eastAsia="Arial" w:hAnsi="Arial" w:cs="Arial" w:hint="default"/>
        <w:w w:val="99"/>
        <w:sz w:val="18"/>
        <w:szCs w:val="18"/>
      </w:rPr>
    </w:lvl>
    <w:lvl w:ilvl="1" w:tplc="4BE4CB68">
      <w:start w:val="1"/>
      <w:numFmt w:val="bullet"/>
      <w:lvlText w:val="•"/>
      <w:lvlJc w:val="left"/>
      <w:pPr>
        <w:ind w:left="636" w:hanging="180"/>
      </w:pPr>
      <w:rPr>
        <w:rFonts w:hint="default"/>
      </w:rPr>
    </w:lvl>
    <w:lvl w:ilvl="2" w:tplc="DBA002EE">
      <w:start w:val="1"/>
      <w:numFmt w:val="bullet"/>
      <w:lvlText w:val="•"/>
      <w:lvlJc w:val="left"/>
      <w:pPr>
        <w:ind w:left="933" w:hanging="180"/>
      </w:pPr>
      <w:rPr>
        <w:rFonts w:hint="default"/>
      </w:rPr>
    </w:lvl>
    <w:lvl w:ilvl="3" w:tplc="D82CCC78">
      <w:start w:val="1"/>
      <w:numFmt w:val="bullet"/>
      <w:lvlText w:val="•"/>
      <w:lvlJc w:val="left"/>
      <w:pPr>
        <w:ind w:left="1230" w:hanging="180"/>
      </w:pPr>
      <w:rPr>
        <w:rFonts w:hint="default"/>
      </w:rPr>
    </w:lvl>
    <w:lvl w:ilvl="4" w:tplc="920691B6">
      <w:start w:val="1"/>
      <w:numFmt w:val="bullet"/>
      <w:lvlText w:val="•"/>
      <w:lvlJc w:val="left"/>
      <w:pPr>
        <w:ind w:left="1527" w:hanging="180"/>
      </w:pPr>
      <w:rPr>
        <w:rFonts w:hint="default"/>
      </w:rPr>
    </w:lvl>
    <w:lvl w:ilvl="5" w:tplc="5A667B90">
      <w:start w:val="1"/>
      <w:numFmt w:val="bullet"/>
      <w:lvlText w:val="•"/>
      <w:lvlJc w:val="left"/>
      <w:pPr>
        <w:ind w:left="1824" w:hanging="180"/>
      </w:pPr>
      <w:rPr>
        <w:rFonts w:hint="default"/>
      </w:rPr>
    </w:lvl>
    <w:lvl w:ilvl="6" w:tplc="A37E81A6">
      <w:start w:val="1"/>
      <w:numFmt w:val="bullet"/>
      <w:lvlText w:val="•"/>
      <w:lvlJc w:val="left"/>
      <w:pPr>
        <w:ind w:left="2121" w:hanging="180"/>
      </w:pPr>
      <w:rPr>
        <w:rFonts w:hint="default"/>
      </w:rPr>
    </w:lvl>
    <w:lvl w:ilvl="7" w:tplc="2DB49684">
      <w:start w:val="1"/>
      <w:numFmt w:val="bullet"/>
      <w:lvlText w:val="•"/>
      <w:lvlJc w:val="left"/>
      <w:pPr>
        <w:ind w:left="2418" w:hanging="180"/>
      </w:pPr>
      <w:rPr>
        <w:rFonts w:hint="default"/>
      </w:rPr>
    </w:lvl>
    <w:lvl w:ilvl="8" w:tplc="D5D4C05C">
      <w:start w:val="1"/>
      <w:numFmt w:val="bullet"/>
      <w:lvlText w:val="•"/>
      <w:lvlJc w:val="left"/>
      <w:pPr>
        <w:ind w:left="2715" w:hanging="180"/>
      </w:pPr>
      <w:rPr>
        <w:rFonts w:hint="default"/>
      </w:rPr>
    </w:lvl>
  </w:abstractNum>
  <w:abstractNum w:abstractNumId="41">
    <w:nsid w:val="3CE150F2"/>
    <w:multiLevelType w:val="hybridMultilevel"/>
    <w:tmpl w:val="20CC9D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3CFA1363"/>
    <w:multiLevelType w:val="hybridMultilevel"/>
    <w:tmpl w:val="D91A3F66"/>
    <w:lvl w:ilvl="0" w:tplc="FFFFFFFF">
      <w:start w:val="1"/>
      <w:numFmt w:val="decimal"/>
      <w:lvlText w:val="%1."/>
      <w:lvlJc w:val="left"/>
      <w:pPr>
        <w:ind w:left="720" w:hanging="360"/>
      </w:pPr>
    </w:lvl>
    <w:lvl w:ilvl="1" w:tplc="FFFFFFFF">
      <w:start w:val="1"/>
      <w:numFmt w:val="decimal"/>
      <w:lvlText w:val="%2."/>
      <w:lvlJc w:val="left"/>
      <w:pPr>
        <w:ind w:left="1620" w:hanging="360"/>
      </w:pPr>
    </w:lvl>
    <w:lvl w:ilvl="2" w:tplc="FFFFFFFF">
      <w:start w:val="1"/>
      <w:numFmt w:val="lowerRoman"/>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3E476907"/>
    <w:multiLevelType w:val="hybridMultilevel"/>
    <w:tmpl w:val="48FA1A5C"/>
    <w:lvl w:ilvl="0" w:tplc="FFFFFFFF">
      <w:start w:val="1"/>
      <w:numFmt w:val="lowerLetter"/>
      <w:lvlText w:val="%1."/>
      <w:lvlJc w:val="left"/>
      <w:pPr>
        <w:ind w:left="1440" w:hanging="360"/>
      </w:pPr>
      <w:rPr>
        <w:rFonts w:hint="default"/>
      </w:rPr>
    </w:lvl>
    <w:lvl w:ilvl="1" w:tplc="FFFFFFFF">
      <w:start w:val="1"/>
      <w:numFmt w:val="lowerRoman"/>
      <w:lvlText w:val="%2."/>
      <w:lvlJc w:val="righ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4">
    <w:nsid w:val="3FF02DA0"/>
    <w:multiLevelType w:val="hybridMultilevel"/>
    <w:tmpl w:val="1B667A6E"/>
    <w:lvl w:ilvl="0" w:tplc="57466D40">
      <w:start w:val="1"/>
      <w:numFmt w:val="bullet"/>
      <w:lvlText w:val="•"/>
      <w:lvlJc w:val="left"/>
      <w:pPr>
        <w:ind w:left="343" w:hanging="180"/>
      </w:pPr>
      <w:rPr>
        <w:rFonts w:ascii="Arial" w:eastAsia="Arial" w:hAnsi="Arial" w:cs="Arial" w:hint="default"/>
        <w:w w:val="99"/>
        <w:sz w:val="18"/>
        <w:szCs w:val="18"/>
      </w:rPr>
    </w:lvl>
    <w:lvl w:ilvl="1" w:tplc="CD9440C2">
      <w:start w:val="1"/>
      <w:numFmt w:val="bullet"/>
      <w:lvlText w:val="•"/>
      <w:lvlJc w:val="left"/>
      <w:pPr>
        <w:ind w:left="636" w:hanging="180"/>
      </w:pPr>
      <w:rPr>
        <w:rFonts w:hint="default"/>
      </w:rPr>
    </w:lvl>
    <w:lvl w:ilvl="2" w:tplc="B1F81EC8">
      <w:start w:val="1"/>
      <w:numFmt w:val="bullet"/>
      <w:lvlText w:val="•"/>
      <w:lvlJc w:val="left"/>
      <w:pPr>
        <w:ind w:left="933" w:hanging="180"/>
      </w:pPr>
      <w:rPr>
        <w:rFonts w:hint="default"/>
      </w:rPr>
    </w:lvl>
    <w:lvl w:ilvl="3" w:tplc="26BED088">
      <w:start w:val="1"/>
      <w:numFmt w:val="bullet"/>
      <w:lvlText w:val="•"/>
      <w:lvlJc w:val="left"/>
      <w:pPr>
        <w:ind w:left="1230" w:hanging="180"/>
      </w:pPr>
      <w:rPr>
        <w:rFonts w:hint="default"/>
      </w:rPr>
    </w:lvl>
    <w:lvl w:ilvl="4" w:tplc="AD6691AE">
      <w:start w:val="1"/>
      <w:numFmt w:val="bullet"/>
      <w:lvlText w:val="•"/>
      <w:lvlJc w:val="left"/>
      <w:pPr>
        <w:ind w:left="1527" w:hanging="180"/>
      </w:pPr>
      <w:rPr>
        <w:rFonts w:hint="default"/>
      </w:rPr>
    </w:lvl>
    <w:lvl w:ilvl="5" w:tplc="5338F2DE">
      <w:start w:val="1"/>
      <w:numFmt w:val="bullet"/>
      <w:lvlText w:val="•"/>
      <w:lvlJc w:val="left"/>
      <w:pPr>
        <w:ind w:left="1824" w:hanging="180"/>
      </w:pPr>
      <w:rPr>
        <w:rFonts w:hint="default"/>
      </w:rPr>
    </w:lvl>
    <w:lvl w:ilvl="6" w:tplc="E84AFF08">
      <w:start w:val="1"/>
      <w:numFmt w:val="bullet"/>
      <w:lvlText w:val="•"/>
      <w:lvlJc w:val="left"/>
      <w:pPr>
        <w:ind w:left="2121" w:hanging="180"/>
      </w:pPr>
      <w:rPr>
        <w:rFonts w:hint="default"/>
      </w:rPr>
    </w:lvl>
    <w:lvl w:ilvl="7" w:tplc="63CC0A3A">
      <w:start w:val="1"/>
      <w:numFmt w:val="bullet"/>
      <w:lvlText w:val="•"/>
      <w:lvlJc w:val="left"/>
      <w:pPr>
        <w:ind w:left="2418" w:hanging="180"/>
      </w:pPr>
      <w:rPr>
        <w:rFonts w:hint="default"/>
      </w:rPr>
    </w:lvl>
    <w:lvl w:ilvl="8" w:tplc="A91AC4A0">
      <w:start w:val="1"/>
      <w:numFmt w:val="bullet"/>
      <w:lvlText w:val="•"/>
      <w:lvlJc w:val="left"/>
      <w:pPr>
        <w:ind w:left="2715" w:hanging="180"/>
      </w:pPr>
      <w:rPr>
        <w:rFonts w:hint="default"/>
      </w:rPr>
    </w:lvl>
  </w:abstractNum>
  <w:abstractNum w:abstractNumId="45">
    <w:nsid w:val="49127DCB"/>
    <w:multiLevelType w:val="hybridMultilevel"/>
    <w:tmpl w:val="38486F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2C05B32"/>
    <w:multiLevelType w:val="hybridMultilevel"/>
    <w:tmpl w:val="B3AA3142"/>
    <w:lvl w:ilvl="0" w:tplc="FFFFFFFF">
      <w:start w:val="5"/>
      <w:numFmt w:val="bullet"/>
      <w:lvlText w:val="•"/>
      <w:lvlJc w:val="left"/>
      <w:pPr>
        <w:ind w:left="720" w:hanging="360"/>
      </w:pPr>
      <w:rPr>
        <w:rFonts w:ascii="Calibri" w:eastAsia="Calibri" w:hAnsi="Calibri"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6DF7689"/>
    <w:multiLevelType w:val="hybridMultilevel"/>
    <w:tmpl w:val="4B9AA4EE"/>
    <w:lvl w:ilvl="0" w:tplc="F056A952">
      <w:start w:val="1"/>
      <w:numFmt w:val="bullet"/>
      <w:lvlText w:val="•"/>
      <w:lvlJc w:val="left"/>
      <w:pPr>
        <w:ind w:left="343" w:hanging="180"/>
      </w:pPr>
      <w:rPr>
        <w:rFonts w:ascii="Arial" w:eastAsia="Arial" w:hAnsi="Arial" w:cs="Arial" w:hint="default"/>
        <w:w w:val="99"/>
        <w:sz w:val="18"/>
        <w:szCs w:val="18"/>
      </w:rPr>
    </w:lvl>
    <w:lvl w:ilvl="1" w:tplc="62502866">
      <w:start w:val="1"/>
      <w:numFmt w:val="bullet"/>
      <w:lvlText w:val="•"/>
      <w:lvlJc w:val="left"/>
      <w:pPr>
        <w:ind w:left="636" w:hanging="180"/>
      </w:pPr>
      <w:rPr>
        <w:rFonts w:hint="default"/>
      </w:rPr>
    </w:lvl>
    <w:lvl w:ilvl="2" w:tplc="15189640">
      <w:start w:val="1"/>
      <w:numFmt w:val="bullet"/>
      <w:lvlText w:val="•"/>
      <w:lvlJc w:val="left"/>
      <w:pPr>
        <w:ind w:left="933" w:hanging="180"/>
      </w:pPr>
      <w:rPr>
        <w:rFonts w:hint="default"/>
      </w:rPr>
    </w:lvl>
    <w:lvl w:ilvl="3" w:tplc="9DA40996">
      <w:start w:val="1"/>
      <w:numFmt w:val="bullet"/>
      <w:lvlText w:val="•"/>
      <w:lvlJc w:val="left"/>
      <w:pPr>
        <w:ind w:left="1230" w:hanging="180"/>
      </w:pPr>
      <w:rPr>
        <w:rFonts w:hint="default"/>
      </w:rPr>
    </w:lvl>
    <w:lvl w:ilvl="4" w:tplc="2CC040E2">
      <w:start w:val="1"/>
      <w:numFmt w:val="bullet"/>
      <w:lvlText w:val="•"/>
      <w:lvlJc w:val="left"/>
      <w:pPr>
        <w:ind w:left="1527" w:hanging="180"/>
      </w:pPr>
      <w:rPr>
        <w:rFonts w:hint="default"/>
      </w:rPr>
    </w:lvl>
    <w:lvl w:ilvl="5" w:tplc="76308836">
      <w:start w:val="1"/>
      <w:numFmt w:val="bullet"/>
      <w:lvlText w:val="•"/>
      <w:lvlJc w:val="left"/>
      <w:pPr>
        <w:ind w:left="1824" w:hanging="180"/>
      </w:pPr>
      <w:rPr>
        <w:rFonts w:hint="default"/>
      </w:rPr>
    </w:lvl>
    <w:lvl w:ilvl="6" w:tplc="F1D03AC2">
      <w:start w:val="1"/>
      <w:numFmt w:val="bullet"/>
      <w:lvlText w:val="•"/>
      <w:lvlJc w:val="left"/>
      <w:pPr>
        <w:ind w:left="2121" w:hanging="180"/>
      </w:pPr>
      <w:rPr>
        <w:rFonts w:hint="default"/>
      </w:rPr>
    </w:lvl>
    <w:lvl w:ilvl="7" w:tplc="AAC0F6A8">
      <w:start w:val="1"/>
      <w:numFmt w:val="bullet"/>
      <w:lvlText w:val="•"/>
      <w:lvlJc w:val="left"/>
      <w:pPr>
        <w:ind w:left="2418" w:hanging="180"/>
      </w:pPr>
      <w:rPr>
        <w:rFonts w:hint="default"/>
      </w:rPr>
    </w:lvl>
    <w:lvl w:ilvl="8" w:tplc="1AF8F8EE">
      <w:start w:val="1"/>
      <w:numFmt w:val="bullet"/>
      <w:lvlText w:val="•"/>
      <w:lvlJc w:val="left"/>
      <w:pPr>
        <w:ind w:left="2715" w:hanging="180"/>
      </w:pPr>
      <w:rPr>
        <w:rFonts w:hint="default"/>
      </w:rPr>
    </w:lvl>
  </w:abstractNum>
  <w:abstractNum w:abstractNumId="48">
    <w:nsid w:val="584F1382"/>
    <w:multiLevelType w:val="hybridMultilevel"/>
    <w:tmpl w:val="1152D9D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584F1D2D"/>
    <w:multiLevelType w:val="hybridMultilevel"/>
    <w:tmpl w:val="F066246C"/>
    <w:lvl w:ilvl="0" w:tplc="C1D471AC">
      <w:start w:val="1"/>
      <w:numFmt w:val="bullet"/>
      <w:lvlText w:val="•"/>
      <w:lvlJc w:val="left"/>
      <w:pPr>
        <w:ind w:left="343" w:hanging="180"/>
      </w:pPr>
      <w:rPr>
        <w:rFonts w:ascii="Arial" w:eastAsia="Arial" w:hAnsi="Arial" w:cs="Arial" w:hint="default"/>
        <w:w w:val="99"/>
        <w:sz w:val="18"/>
        <w:szCs w:val="18"/>
      </w:rPr>
    </w:lvl>
    <w:lvl w:ilvl="1" w:tplc="36ACCBA0">
      <w:start w:val="1"/>
      <w:numFmt w:val="bullet"/>
      <w:lvlText w:val="•"/>
      <w:lvlJc w:val="left"/>
      <w:pPr>
        <w:ind w:left="636" w:hanging="180"/>
      </w:pPr>
      <w:rPr>
        <w:rFonts w:hint="default"/>
      </w:rPr>
    </w:lvl>
    <w:lvl w:ilvl="2" w:tplc="3F10AE6A">
      <w:start w:val="1"/>
      <w:numFmt w:val="bullet"/>
      <w:lvlText w:val="•"/>
      <w:lvlJc w:val="left"/>
      <w:pPr>
        <w:ind w:left="933" w:hanging="180"/>
      </w:pPr>
      <w:rPr>
        <w:rFonts w:hint="default"/>
      </w:rPr>
    </w:lvl>
    <w:lvl w:ilvl="3" w:tplc="C9347394">
      <w:start w:val="1"/>
      <w:numFmt w:val="bullet"/>
      <w:lvlText w:val="•"/>
      <w:lvlJc w:val="left"/>
      <w:pPr>
        <w:ind w:left="1230" w:hanging="180"/>
      </w:pPr>
      <w:rPr>
        <w:rFonts w:hint="default"/>
      </w:rPr>
    </w:lvl>
    <w:lvl w:ilvl="4" w:tplc="574C5764">
      <w:start w:val="1"/>
      <w:numFmt w:val="bullet"/>
      <w:lvlText w:val="•"/>
      <w:lvlJc w:val="left"/>
      <w:pPr>
        <w:ind w:left="1527" w:hanging="180"/>
      </w:pPr>
      <w:rPr>
        <w:rFonts w:hint="default"/>
      </w:rPr>
    </w:lvl>
    <w:lvl w:ilvl="5" w:tplc="FB404A20">
      <w:start w:val="1"/>
      <w:numFmt w:val="bullet"/>
      <w:lvlText w:val="•"/>
      <w:lvlJc w:val="left"/>
      <w:pPr>
        <w:ind w:left="1824" w:hanging="180"/>
      </w:pPr>
      <w:rPr>
        <w:rFonts w:hint="default"/>
      </w:rPr>
    </w:lvl>
    <w:lvl w:ilvl="6" w:tplc="3C005F98">
      <w:start w:val="1"/>
      <w:numFmt w:val="bullet"/>
      <w:lvlText w:val="•"/>
      <w:lvlJc w:val="left"/>
      <w:pPr>
        <w:ind w:left="2121" w:hanging="180"/>
      </w:pPr>
      <w:rPr>
        <w:rFonts w:hint="default"/>
      </w:rPr>
    </w:lvl>
    <w:lvl w:ilvl="7" w:tplc="A5CC254A">
      <w:start w:val="1"/>
      <w:numFmt w:val="bullet"/>
      <w:lvlText w:val="•"/>
      <w:lvlJc w:val="left"/>
      <w:pPr>
        <w:ind w:left="2418" w:hanging="180"/>
      </w:pPr>
      <w:rPr>
        <w:rFonts w:hint="default"/>
      </w:rPr>
    </w:lvl>
    <w:lvl w:ilvl="8" w:tplc="D774FF9E">
      <w:start w:val="1"/>
      <w:numFmt w:val="bullet"/>
      <w:lvlText w:val="•"/>
      <w:lvlJc w:val="left"/>
      <w:pPr>
        <w:ind w:left="2715" w:hanging="180"/>
      </w:pPr>
      <w:rPr>
        <w:rFonts w:hint="default"/>
      </w:rPr>
    </w:lvl>
  </w:abstractNum>
  <w:abstractNum w:abstractNumId="50">
    <w:nsid w:val="5AAA013F"/>
    <w:multiLevelType w:val="hybridMultilevel"/>
    <w:tmpl w:val="3B26AEC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nsid w:val="5DB07C91"/>
    <w:multiLevelType w:val="hybridMultilevel"/>
    <w:tmpl w:val="4F56116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FBC00BB"/>
    <w:multiLevelType w:val="hybridMultilevel"/>
    <w:tmpl w:val="18AAAC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nsid w:val="620C3A4B"/>
    <w:multiLevelType w:val="hybridMultilevel"/>
    <w:tmpl w:val="2520C7AE"/>
    <w:lvl w:ilvl="0" w:tplc="FFFFFFFF">
      <w:start w:val="1"/>
      <w:numFmt w:val="decimal"/>
      <w:lvlText w:val="%1."/>
      <w:lvlJc w:val="left"/>
      <w:pPr>
        <w:ind w:left="720" w:hanging="360"/>
      </w:pPr>
    </w:lvl>
    <w:lvl w:ilvl="1" w:tplc="FFFFFFFF">
      <w:start w:val="1"/>
      <w:numFmt w:val="decimal"/>
      <w:lvlText w:val="%2."/>
      <w:lvlJc w:val="left"/>
      <w:pPr>
        <w:ind w:left="16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nsid w:val="65C0368C"/>
    <w:multiLevelType w:val="hybridMultilevel"/>
    <w:tmpl w:val="C0C4C28A"/>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nsid w:val="662B3BC7"/>
    <w:multiLevelType w:val="hybridMultilevel"/>
    <w:tmpl w:val="1C9CF6EA"/>
    <w:lvl w:ilvl="0" w:tplc="01ECF90E">
      <w:start w:val="1"/>
      <w:numFmt w:val="bullet"/>
      <w:lvlText w:val="•"/>
      <w:lvlJc w:val="left"/>
      <w:pPr>
        <w:ind w:left="343" w:hanging="180"/>
      </w:pPr>
      <w:rPr>
        <w:rFonts w:ascii="Arial" w:eastAsia="Arial" w:hAnsi="Arial" w:cs="Arial" w:hint="default"/>
        <w:w w:val="99"/>
        <w:sz w:val="18"/>
        <w:szCs w:val="18"/>
      </w:rPr>
    </w:lvl>
    <w:lvl w:ilvl="1" w:tplc="3F3AF80A">
      <w:start w:val="1"/>
      <w:numFmt w:val="bullet"/>
      <w:lvlText w:val="•"/>
      <w:lvlJc w:val="left"/>
      <w:pPr>
        <w:ind w:left="636" w:hanging="180"/>
      </w:pPr>
      <w:rPr>
        <w:rFonts w:hint="default"/>
      </w:rPr>
    </w:lvl>
    <w:lvl w:ilvl="2" w:tplc="1E5ABDAE">
      <w:start w:val="1"/>
      <w:numFmt w:val="bullet"/>
      <w:lvlText w:val="•"/>
      <w:lvlJc w:val="left"/>
      <w:pPr>
        <w:ind w:left="933" w:hanging="180"/>
      </w:pPr>
      <w:rPr>
        <w:rFonts w:hint="default"/>
      </w:rPr>
    </w:lvl>
    <w:lvl w:ilvl="3" w:tplc="34843E16">
      <w:start w:val="1"/>
      <w:numFmt w:val="bullet"/>
      <w:lvlText w:val="•"/>
      <w:lvlJc w:val="left"/>
      <w:pPr>
        <w:ind w:left="1230" w:hanging="180"/>
      </w:pPr>
      <w:rPr>
        <w:rFonts w:hint="default"/>
      </w:rPr>
    </w:lvl>
    <w:lvl w:ilvl="4" w:tplc="34D65C4A">
      <w:start w:val="1"/>
      <w:numFmt w:val="bullet"/>
      <w:lvlText w:val="•"/>
      <w:lvlJc w:val="left"/>
      <w:pPr>
        <w:ind w:left="1527" w:hanging="180"/>
      </w:pPr>
      <w:rPr>
        <w:rFonts w:hint="default"/>
      </w:rPr>
    </w:lvl>
    <w:lvl w:ilvl="5" w:tplc="E8C20E7A">
      <w:start w:val="1"/>
      <w:numFmt w:val="bullet"/>
      <w:lvlText w:val="•"/>
      <w:lvlJc w:val="left"/>
      <w:pPr>
        <w:ind w:left="1824" w:hanging="180"/>
      </w:pPr>
      <w:rPr>
        <w:rFonts w:hint="default"/>
      </w:rPr>
    </w:lvl>
    <w:lvl w:ilvl="6" w:tplc="DCDC7F36">
      <w:start w:val="1"/>
      <w:numFmt w:val="bullet"/>
      <w:lvlText w:val="•"/>
      <w:lvlJc w:val="left"/>
      <w:pPr>
        <w:ind w:left="2121" w:hanging="180"/>
      </w:pPr>
      <w:rPr>
        <w:rFonts w:hint="default"/>
      </w:rPr>
    </w:lvl>
    <w:lvl w:ilvl="7" w:tplc="C98CA13A">
      <w:start w:val="1"/>
      <w:numFmt w:val="bullet"/>
      <w:lvlText w:val="•"/>
      <w:lvlJc w:val="left"/>
      <w:pPr>
        <w:ind w:left="2418" w:hanging="180"/>
      </w:pPr>
      <w:rPr>
        <w:rFonts w:hint="default"/>
      </w:rPr>
    </w:lvl>
    <w:lvl w:ilvl="8" w:tplc="94BC84BA">
      <w:start w:val="1"/>
      <w:numFmt w:val="bullet"/>
      <w:lvlText w:val="•"/>
      <w:lvlJc w:val="left"/>
      <w:pPr>
        <w:ind w:left="2715" w:hanging="180"/>
      </w:pPr>
      <w:rPr>
        <w:rFonts w:hint="default"/>
      </w:rPr>
    </w:lvl>
  </w:abstractNum>
  <w:abstractNum w:abstractNumId="56">
    <w:nsid w:val="66BC0C51"/>
    <w:multiLevelType w:val="hybridMultilevel"/>
    <w:tmpl w:val="5830B3F0"/>
    <w:lvl w:ilvl="0" w:tplc="FFFFFFFF">
      <w:start w:val="1"/>
      <w:numFmt w:val="decimal"/>
      <w:lvlText w:val="%1."/>
      <w:lvlJc w:val="left"/>
      <w:pPr>
        <w:ind w:left="720" w:hanging="360"/>
      </w:pPr>
    </w:lvl>
    <w:lvl w:ilvl="1" w:tplc="FFFFFFFF">
      <w:start w:val="1"/>
      <w:numFmt w:val="lowerLetter"/>
      <w:lvlText w:val="%2."/>
      <w:lvlJc w:val="left"/>
      <w:pPr>
        <w:ind w:left="1620" w:hanging="360"/>
      </w:pPr>
      <w:rPr>
        <w:rFonts w:hint="default"/>
      </w:rPr>
    </w:lvl>
    <w:lvl w:ilvl="2" w:tplc="FFFFFFFF">
      <w:start w:val="1"/>
      <w:numFmt w:val="lowerRoman"/>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nsid w:val="6A92274E"/>
    <w:multiLevelType w:val="hybridMultilevel"/>
    <w:tmpl w:val="28CECFA0"/>
    <w:lvl w:ilvl="0" w:tplc="FFFFFFFF">
      <w:start w:val="1"/>
      <w:numFmt w:val="decimal"/>
      <w:lvlText w:val="%1."/>
      <w:lvlJc w:val="left"/>
      <w:pPr>
        <w:ind w:left="720" w:hanging="360"/>
      </w:pPr>
    </w:lvl>
    <w:lvl w:ilvl="1" w:tplc="FFFFFFFF">
      <w:start w:val="1"/>
      <w:numFmt w:val="decimal"/>
      <w:lvlText w:val="%2."/>
      <w:lvlJc w:val="left"/>
      <w:pPr>
        <w:ind w:left="1620" w:hanging="360"/>
      </w:pPr>
    </w:lvl>
    <w:lvl w:ilvl="2" w:tplc="FFFFFFFF">
      <w:start w:val="1"/>
      <w:numFmt w:val="lowerRoman"/>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nsid w:val="6E156A23"/>
    <w:multiLevelType w:val="hybridMultilevel"/>
    <w:tmpl w:val="13062B12"/>
    <w:lvl w:ilvl="0" w:tplc="B4A465C8">
      <w:start w:val="1"/>
      <w:numFmt w:val="bullet"/>
      <w:lvlText w:val="•"/>
      <w:lvlJc w:val="left"/>
      <w:pPr>
        <w:ind w:left="343" w:hanging="180"/>
      </w:pPr>
      <w:rPr>
        <w:rFonts w:ascii="Arial" w:eastAsia="Arial" w:hAnsi="Arial" w:cs="Arial" w:hint="default"/>
        <w:w w:val="99"/>
        <w:sz w:val="18"/>
        <w:szCs w:val="18"/>
      </w:rPr>
    </w:lvl>
    <w:lvl w:ilvl="1" w:tplc="48AED19A">
      <w:start w:val="1"/>
      <w:numFmt w:val="bullet"/>
      <w:lvlText w:val="•"/>
      <w:lvlJc w:val="left"/>
      <w:pPr>
        <w:ind w:left="636" w:hanging="180"/>
      </w:pPr>
      <w:rPr>
        <w:rFonts w:hint="default"/>
      </w:rPr>
    </w:lvl>
    <w:lvl w:ilvl="2" w:tplc="76B0E080">
      <w:start w:val="1"/>
      <w:numFmt w:val="bullet"/>
      <w:lvlText w:val="•"/>
      <w:lvlJc w:val="left"/>
      <w:pPr>
        <w:ind w:left="933" w:hanging="180"/>
      </w:pPr>
      <w:rPr>
        <w:rFonts w:hint="default"/>
      </w:rPr>
    </w:lvl>
    <w:lvl w:ilvl="3" w:tplc="34FE7486">
      <w:start w:val="1"/>
      <w:numFmt w:val="bullet"/>
      <w:lvlText w:val="•"/>
      <w:lvlJc w:val="left"/>
      <w:pPr>
        <w:ind w:left="1230" w:hanging="180"/>
      </w:pPr>
      <w:rPr>
        <w:rFonts w:hint="default"/>
      </w:rPr>
    </w:lvl>
    <w:lvl w:ilvl="4" w:tplc="AA588FBC">
      <w:start w:val="1"/>
      <w:numFmt w:val="bullet"/>
      <w:lvlText w:val="•"/>
      <w:lvlJc w:val="left"/>
      <w:pPr>
        <w:ind w:left="1527" w:hanging="180"/>
      </w:pPr>
      <w:rPr>
        <w:rFonts w:hint="default"/>
      </w:rPr>
    </w:lvl>
    <w:lvl w:ilvl="5" w:tplc="C2247010">
      <w:start w:val="1"/>
      <w:numFmt w:val="bullet"/>
      <w:lvlText w:val="•"/>
      <w:lvlJc w:val="left"/>
      <w:pPr>
        <w:ind w:left="1824" w:hanging="180"/>
      </w:pPr>
      <w:rPr>
        <w:rFonts w:hint="default"/>
      </w:rPr>
    </w:lvl>
    <w:lvl w:ilvl="6" w:tplc="B0C27914">
      <w:start w:val="1"/>
      <w:numFmt w:val="bullet"/>
      <w:lvlText w:val="•"/>
      <w:lvlJc w:val="left"/>
      <w:pPr>
        <w:ind w:left="2121" w:hanging="180"/>
      </w:pPr>
      <w:rPr>
        <w:rFonts w:hint="default"/>
      </w:rPr>
    </w:lvl>
    <w:lvl w:ilvl="7" w:tplc="5B6A4988">
      <w:start w:val="1"/>
      <w:numFmt w:val="bullet"/>
      <w:lvlText w:val="•"/>
      <w:lvlJc w:val="left"/>
      <w:pPr>
        <w:ind w:left="2418" w:hanging="180"/>
      </w:pPr>
      <w:rPr>
        <w:rFonts w:hint="default"/>
      </w:rPr>
    </w:lvl>
    <w:lvl w:ilvl="8" w:tplc="3D32321A">
      <w:start w:val="1"/>
      <w:numFmt w:val="bullet"/>
      <w:lvlText w:val="•"/>
      <w:lvlJc w:val="left"/>
      <w:pPr>
        <w:ind w:left="2715" w:hanging="180"/>
      </w:pPr>
      <w:rPr>
        <w:rFonts w:hint="default"/>
      </w:rPr>
    </w:lvl>
  </w:abstractNum>
  <w:abstractNum w:abstractNumId="59">
    <w:nsid w:val="7380399A"/>
    <w:multiLevelType w:val="hybridMultilevel"/>
    <w:tmpl w:val="E60E566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nsid w:val="7760786B"/>
    <w:multiLevelType w:val="hybridMultilevel"/>
    <w:tmpl w:val="DB6C57B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nsid w:val="776C2AD6"/>
    <w:multiLevelType w:val="hybridMultilevel"/>
    <w:tmpl w:val="4C6C3C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79BF62FB"/>
    <w:multiLevelType w:val="hybridMultilevel"/>
    <w:tmpl w:val="A2D8A5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nsid w:val="7B507865"/>
    <w:multiLevelType w:val="hybridMultilevel"/>
    <w:tmpl w:val="009CB092"/>
    <w:lvl w:ilvl="0" w:tplc="80F2512E">
      <w:start w:val="1"/>
      <w:numFmt w:val="bullet"/>
      <w:lvlText w:val="•"/>
      <w:lvlJc w:val="left"/>
      <w:pPr>
        <w:ind w:left="343" w:hanging="180"/>
      </w:pPr>
      <w:rPr>
        <w:rFonts w:ascii="Arial" w:eastAsia="Arial" w:hAnsi="Arial" w:cs="Arial" w:hint="default"/>
        <w:w w:val="99"/>
        <w:sz w:val="18"/>
        <w:szCs w:val="18"/>
      </w:rPr>
    </w:lvl>
    <w:lvl w:ilvl="1" w:tplc="C8448094">
      <w:start w:val="1"/>
      <w:numFmt w:val="bullet"/>
      <w:lvlText w:val="•"/>
      <w:lvlJc w:val="left"/>
      <w:pPr>
        <w:ind w:left="636" w:hanging="180"/>
      </w:pPr>
      <w:rPr>
        <w:rFonts w:hint="default"/>
      </w:rPr>
    </w:lvl>
    <w:lvl w:ilvl="2" w:tplc="546ABC28">
      <w:start w:val="1"/>
      <w:numFmt w:val="bullet"/>
      <w:lvlText w:val="•"/>
      <w:lvlJc w:val="left"/>
      <w:pPr>
        <w:ind w:left="933" w:hanging="180"/>
      </w:pPr>
      <w:rPr>
        <w:rFonts w:hint="default"/>
      </w:rPr>
    </w:lvl>
    <w:lvl w:ilvl="3" w:tplc="C10A39E8">
      <w:start w:val="1"/>
      <w:numFmt w:val="bullet"/>
      <w:lvlText w:val="•"/>
      <w:lvlJc w:val="left"/>
      <w:pPr>
        <w:ind w:left="1230" w:hanging="180"/>
      </w:pPr>
      <w:rPr>
        <w:rFonts w:hint="default"/>
      </w:rPr>
    </w:lvl>
    <w:lvl w:ilvl="4" w:tplc="DA7448CE">
      <w:start w:val="1"/>
      <w:numFmt w:val="bullet"/>
      <w:lvlText w:val="•"/>
      <w:lvlJc w:val="left"/>
      <w:pPr>
        <w:ind w:left="1527" w:hanging="180"/>
      </w:pPr>
      <w:rPr>
        <w:rFonts w:hint="default"/>
      </w:rPr>
    </w:lvl>
    <w:lvl w:ilvl="5" w:tplc="61A69974">
      <w:start w:val="1"/>
      <w:numFmt w:val="bullet"/>
      <w:lvlText w:val="•"/>
      <w:lvlJc w:val="left"/>
      <w:pPr>
        <w:ind w:left="1824" w:hanging="180"/>
      </w:pPr>
      <w:rPr>
        <w:rFonts w:hint="default"/>
      </w:rPr>
    </w:lvl>
    <w:lvl w:ilvl="6" w:tplc="93A8364C">
      <w:start w:val="1"/>
      <w:numFmt w:val="bullet"/>
      <w:lvlText w:val="•"/>
      <w:lvlJc w:val="left"/>
      <w:pPr>
        <w:ind w:left="2121" w:hanging="180"/>
      </w:pPr>
      <w:rPr>
        <w:rFonts w:hint="default"/>
      </w:rPr>
    </w:lvl>
    <w:lvl w:ilvl="7" w:tplc="66462420">
      <w:start w:val="1"/>
      <w:numFmt w:val="bullet"/>
      <w:lvlText w:val="•"/>
      <w:lvlJc w:val="left"/>
      <w:pPr>
        <w:ind w:left="2418" w:hanging="180"/>
      </w:pPr>
      <w:rPr>
        <w:rFonts w:hint="default"/>
      </w:rPr>
    </w:lvl>
    <w:lvl w:ilvl="8" w:tplc="4C68C3B2">
      <w:start w:val="1"/>
      <w:numFmt w:val="bullet"/>
      <w:lvlText w:val="•"/>
      <w:lvlJc w:val="left"/>
      <w:pPr>
        <w:ind w:left="2715" w:hanging="180"/>
      </w:pPr>
      <w:rPr>
        <w:rFonts w:hint="default"/>
      </w:rPr>
    </w:lvl>
  </w:abstractNum>
  <w:abstractNum w:abstractNumId="64">
    <w:nsid w:val="7D700864"/>
    <w:multiLevelType w:val="hybridMultilevel"/>
    <w:tmpl w:val="3118E34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7FA375C0"/>
    <w:multiLevelType w:val="hybridMultilevel"/>
    <w:tmpl w:val="C55865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61"/>
  </w:num>
  <w:num w:numId="2">
    <w:abstractNumId w:val="50"/>
  </w:num>
  <w:num w:numId="3">
    <w:abstractNumId w:val="0"/>
  </w:num>
  <w:num w:numId="4">
    <w:abstractNumId w:val="14"/>
  </w:num>
  <w:num w:numId="5">
    <w:abstractNumId w:val="9"/>
  </w:num>
  <w:num w:numId="6">
    <w:abstractNumId w:val="52"/>
  </w:num>
  <w:num w:numId="7">
    <w:abstractNumId w:val="62"/>
  </w:num>
  <w:num w:numId="8">
    <w:abstractNumId w:val="18"/>
  </w:num>
  <w:num w:numId="9">
    <w:abstractNumId w:val="59"/>
  </w:num>
  <w:num w:numId="10">
    <w:abstractNumId w:val="65"/>
  </w:num>
  <w:num w:numId="11">
    <w:abstractNumId w:val="6"/>
  </w:num>
  <w:num w:numId="12">
    <w:abstractNumId w:val="41"/>
  </w:num>
  <w:num w:numId="13">
    <w:abstractNumId w:val="54"/>
  </w:num>
  <w:num w:numId="14">
    <w:abstractNumId w:val="60"/>
  </w:num>
  <w:num w:numId="15">
    <w:abstractNumId w:val="8"/>
  </w:num>
  <w:num w:numId="16">
    <w:abstractNumId w:val="48"/>
  </w:num>
  <w:num w:numId="17">
    <w:abstractNumId w:val="5"/>
  </w:num>
  <w:num w:numId="18">
    <w:abstractNumId w:val="22"/>
  </w:num>
  <w:num w:numId="19">
    <w:abstractNumId w:val="38"/>
  </w:num>
  <w:num w:numId="20">
    <w:abstractNumId w:val="39"/>
  </w:num>
  <w:num w:numId="21">
    <w:abstractNumId w:val="42"/>
  </w:num>
  <w:num w:numId="22">
    <w:abstractNumId w:val="24"/>
  </w:num>
  <w:num w:numId="23">
    <w:abstractNumId w:val="10"/>
  </w:num>
  <w:num w:numId="24">
    <w:abstractNumId w:val="37"/>
  </w:num>
  <w:num w:numId="25">
    <w:abstractNumId w:val="32"/>
  </w:num>
  <w:num w:numId="26">
    <w:abstractNumId w:val="64"/>
  </w:num>
  <w:num w:numId="27">
    <w:abstractNumId w:val="19"/>
  </w:num>
  <w:num w:numId="28">
    <w:abstractNumId w:val="53"/>
  </w:num>
  <w:num w:numId="29">
    <w:abstractNumId w:val="34"/>
  </w:num>
  <w:num w:numId="30">
    <w:abstractNumId w:val="43"/>
  </w:num>
  <w:num w:numId="31">
    <w:abstractNumId w:val="57"/>
  </w:num>
  <w:num w:numId="32">
    <w:abstractNumId w:val="56"/>
  </w:num>
  <w:num w:numId="33">
    <w:abstractNumId w:val="16"/>
  </w:num>
  <w:num w:numId="34">
    <w:abstractNumId w:val="15"/>
  </w:num>
  <w:num w:numId="35">
    <w:abstractNumId w:val="26"/>
  </w:num>
  <w:num w:numId="36">
    <w:abstractNumId w:val="28"/>
  </w:num>
  <w:num w:numId="37">
    <w:abstractNumId w:val="33"/>
  </w:num>
  <w:num w:numId="38">
    <w:abstractNumId w:val="27"/>
  </w:num>
  <w:num w:numId="39">
    <w:abstractNumId w:val="35"/>
  </w:num>
  <w:num w:numId="40">
    <w:abstractNumId w:val="3"/>
  </w:num>
  <w:num w:numId="41">
    <w:abstractNumId w:val="4"/>
  </w:num>
  <w:num w:numId="42">
    <w:abstractNumId w:val="46"/>
  </w:num>
  <w:num w:numId="43">
    <w:abstractNumId w:val="12"/>
  </w:num>
  <w:num w:numId="44">
    <w:abstractNumId w:val="21"/>
  </w:num>
  <w:num w:numId="45">
    <w:abstractNumId w:val="31"/>
  </w:num>
  <w:num w:numId="46">
    <w:abstractNumId w:val="25"/>
  </w:num>
  <w:num w:numId="47">
    <w:abstractNumId w:val="49"/>
  </w:num>
  <w:num w:numId="48">
    <w:abstractNumId w:val="1"/>
  </w:num>
  <w:num w:numId="49">
    <w:abstractNumId w:val="11"/>
  </w:num>
  <w:num w:numId="50">
    <w:abstractNumId w:val="63"/>
  </w:num>
  <w:num w:numId="51">
    <w:abstractNumId w:val="7"/>
  </w:num>
  <w:num w:numId="52">
    <w:abstractNumId w:val="23"/>
  </w:num>
  <w:num w:numId="53">
    <w:abstractNumId w:val="17"/>
  </w:num>
  <w:num w:numId="54">
    <w:abstractNumId w:val="47"/>
  </w:num>
  <w:num w:numId="55">
    <w:abstractNumId w:val="30"/>
  </w:num>
  <w:num w:numId="56">
    <w:abstractNumId w:val="13"/>
  </w:num>
  <w:num w:numId="57">
    <w:abstractNumId w:val="55"/>
  </w:num>
  <w:num w:numId="58">
    <w:abstractNumId w:val="40"/>
  </w:num>
  <w:num w:numId="59">
    <w:abstractNumId w:val="2"/>
  </w:num>
  <w:num w:numId="60">
    <w:abstractNumId w:val="44"/>
  </w:num>
  <w:num w:numId="61">
    <w:abstractNumId w:val="58"/>
  </w:num>
  <w:num w:numId="62">
    <w:abstractNumId w:val="29"/>
  </w:num>
  <w:num w:numId="63">
    <w:abstractNumId w:val="20"/>
  </w:num>
  <w:num w:numId="64">
    <w:abstractNumId w:val="51"/>
  </w:num>
  <w:num w:numId="65">
    <w:abstractNumId w:val="45"/>
  </w:num>
  <w:num w:numId="66">
    <w:abstractNumId w:val="36"/>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1BB9"/>
    <w:rsid w:val="00056DE5"/>
    <w:rsid w:val="00181264"/>
    <w:rsid w:val="003B62DE"/>
    <w:rsid w:val="003D7CEA"/>
    <w:rsid w:val="004845A6"/>
    <w:rsid w:val="004F7D6E"/>
    <w:rsid w:val="005E1A2F"/>
    <w:rsid w:val="00725298"/>
    <w:rsid w:val="00757D91"/>
    <w:rsid w:val="008162FF"/>
    <w:rsid w:val="008D0C1D"/>
    <w:rsid w:val="00931C57"/>
    <w:rsid w:val="009351CE"/>
    <w:rsid w:val="00A507F1"/>
    <w:rsid w:val="00A81A15"/>
    <w:rsid w:val="00B525EA"/>
    <w:rsid w:val="00B60A86"/>
    <w:rsid w:val="00B936EE"/>
    <w:rsid w:val="00BA66CC"/>
    <w:rsid w:val="00CE7A3A"/>
    <w:rsid w:val="00D41BB9"/>
    <w:rsid w:val="00F21FFC"/>
    <w:rsid w:val="00F52D84"/>
    <w:rsid w:val="00F75E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41BB9"/>
    <w:pPr>
      <w:tabs>
        <w:tab w:val="center" w:pos="4680"/>
        <w:tab w:val="right" w:pos="9360"/>
      </w:tabs>
    </w:pPr>
    <w:rPr>
      <w:rFonts w:ascii="Times New Roman" w:eastAsia="Calibri" w:hAnsi="Times New Roman" w:cs="Times New Roman"/>
    </w:rPr>
  </w:style>
  <w:style w:type="character" w:customStyle="1" w:styleId="FooterChar">
    <w:name w:val="Footer Char"/>
    <w:basedOn w:val="DefaultParagraphFont"/>
    <w:link w:val="Footer"/>
    <w:uiPriority w:val="99"/>
    <w:rsid w:val="00D41BB9"/>
    <w:rPr>
      <w:rFonts w:ascii="Times New Roman" w:eastAsia="Calibri" w:hAnsi="Times New Roman" w:cs="Times New Roman"/>
    </w:rPr>
  </w:style>
  <w:style w:type="paragraph" w:styleId="BalloonText">
    <w:name w:val="Balloon Text"/>
    <w:basedOn w:val="Normal"/>
    <w:link w:val="BalloonTextChar"/>
    <w:uiPriority w:val="99"/>
    <w:semiHidden/>
    <w:unhideWhenUsed/>
    <w:rsid w:val="00D41BB9"/>
    <w:rPr>
      <w:rFonts w:ascii="Tahoma" w:hAnsi="Tahoma" w:cs="Tahoma"/>
      <w:sz w:val="16"/>
      <w:szCs w:val="16"/>
    </w:rPr>
  </w:style>
  <w:style w:type="character" w:customStyle="1" w:styleId="BalloonTextChar">
    <w:name w:val="Balloon Text Char"/>
    <w:basedOn w:val="DefaultParagraphFont"/>
    <w:link w:val="BalloonText"/>
    <w:uiPriority w:val="99"/>
    <w:semiHidden/>
    <w:rsid w:val="00D41BB9"/>
    <w:rPr>
      <w:rFonts w:ascii="Tahoma" w:hAnsi="Tahoma" w:cs="Tahoma"/>
      <w:sz w:val="16"/>
      <w:szCs w:val="16"/>
    </w:rPr>
  </w:style>
  <w:style w:type="numbering" w:customStyle="1" w:styleId="NoList1">
    <w:name w:val="No List1"/>
    <w:next w:val="NoList"/>
    <w:uiPriority w:val="99"/>
    <w:semiHidden/>
    <w:unhideWhenUsed/>
    <w:rsid w:val="00056DE5"/>
  </w:style>
  <w:style w:type="paragraph" w:styleId="BodyText">
    <w:name w:val="Body Text"/>
    <w:basedOn w:val="Normal"/>
    <w:link w:val="BodyTextChar"/>
    <w:uiPriority w:val="1"/>
    <w:qFormat/>
    <w:rsid w:val="00056DE5"/>
    <w:pPr>
      <w:widowControl w:val="0"/>
    </w:pPr>
    <w:rPr>
      <w:rFonts w:ascii="Arial" w:eastAsia="Arial" w:hAnsi="Arial" w:cs="Arial"/>
      <w:sz w:val="18"/>
      <w:szCs w:val="18"/>
    </w:rPr>
  </w:style>
  <w:style w:type="character" w:customStyle="1" w:styleId="BodyTextChar">
    <w:name w:val="Body Text Char"/>
    <w:basedOn w:val="DefaultParagraphFont"/>
    <w:link w:val="BodyText"/>
    <w:uiPriority w:val="1"/>
    <w:rsid w:val="00056DE5"/>
    <w:rPr>
      <w:rFonts w:ascii="Arial" w:eastAsia="Arial" w:hAnsi="Arial" w:cs="Arial"/>
      <w:sz w:val="18"/>
      <w:szCs w:val="18"/>
    </w:rPr>
  </w:style>
  <w:style w:type="paragraph" w:styleId="ListParagraph">
    <w:name w:val="List Paragraph"/>
    <w:basedOn w:val="Normal"/>
    <w:uiPriority w:val="1"/>
    <w:qFormat/>
    <w:rsid w:val="00056DE5"/>
    <w:pPr>
      <w:widowControl w:val="0"/>
    </w:pPr>
    <w:rPr>
      <w:rFonts w:ascii="Arial" w:eastAsia="Arial" w:hAnsi="Arial" w:cs="Arial"/>
    </w:rPr>
  </w:style>
  <w:style w:type="paragraph" w:customStyle="1" w:styleId="TableParagraph">
    <w:name w:val="Table Paragraph"/>
    <w:basedOn w:val="Normal"/>
    <w:uiPriority w:val="1"/>
    <w:qFormat/>
    <w:rsid w:val="00056DE5"/>
    <w:pPr>
      <w:widowControl w:val="0"/>
    </w:pPr>
    <w:rPr>
      <w:rFonts w:ascii="Arial" w:eastAsia="Arial" w:hAnsi="Arial" w:cs="Arial"/>
    </w:rPr>
  </w:style>
  <w:style w:type="paragraph" w:styleId="Header">
    <w:name w:val="header"/>
    <w:basedOn w:val="Normal"/>
    <w:link w:val="HeaderChar"/>
    <w:uiPriority w:val="99"/>
    <w:unhideWhenUsed/>
    <w:rsid w:val="00056DE5"/>
    <w:pPr>
      <w:tabs>
        <w:tab w:val="center" w:pos="4680"/>
        <w:tab w:val="right" w:pos="9360"/>
      </w:tabs>
    </w:pPr>
  </w:style>
  <w:style w:type="character" w:customStyle="1" w:styleId="HeaderChar">
    <w:name w:val="Header Char"/>
    <w:basedOn w:val="DefaultParagraphFont"/>
    <w:link w:val="Header"/>
    <w:uiPriority w:val="99"/>
    <w:rsid w:val="00056DE5"/>
  </w:style>
  <w:style w:type="character" w:styleId="Hyperlink">
    <w:name w:val="Hyperlink"/>
    <w:basedOn w:val="DefaultParagraphFont"/>
    <w:uiPriority w:val="99"/>
    <w:unhideWhenUsed/>
    <w:rsid w:val="00CE7A3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41BB9"/>
    <w:pPr>
      <w:tabs>
        <w:tab w:val="center" w:pos="4680"/>
        <w:tab w:val="right" w:pos="9360"/>
      </w:tabs>
    </w:pPr>
    <w:rPr>
      <w:rFonts w:ascii="Times New Roman" w:eastAsia="Calibri" w:hAnsi="Times New Roman" w:cs="Times New Roman"/>
    </w:rPr>
  </w:style>
  <w:style w:type="character" w:customStyle="1" w:styleId="FooterChar">
    <w:name w:val="Footer Char"/>
    <w:basedOn w:val="DefaultParagraphFont"/>
    <w:link w:val="Footer"/>
    <w:uiPriority w:val="99"/>
    <w:rsid w:val="00D41BB9"/>
    <w:rPr>
      <w:rFonts w:ascii="Times New Roman" w:eastAsia="Calibri" w:hAnsi="Times New Roman" w:cs="Times New Roman"/>
    </w:rPr>
  </w:style>
  <w:style w:type="paragraph" w:styleId="BalloonText">
    <w:name w:val="Balloon Text"/>
    <w:basedOn w:val="Normal"/>
    <w:link w:val="BalloonTextChar"/>
    <w:uiPriority w:val="99"/>
    <w:semiHidden/>
    <w:unhideWhenUsed/>
    <w:rsid w:val="00D41BB9"/>
    <w:rPr>
      <w:rFonts w:ascii="Tahoma" w:hAnsi="Tahoma" w:cs="Tahoma"/>
      <w:sz w:val="16"/>
      <w:szCs w:val="16"/>
    </w:rPr>
  </w:style>
  <w:style w:type="character" w:customStyle="1" w:styleId="BalloonTextChar">
    <w:name w:val="Balloon Text Char"/>
    <w:basedOn w:val="DefaultParagraphFont"/>
    <w:link w:val="BalloonText"/>
    <w:uiPriority w:val="99"/>
    <w:semiHidden/>
    <w:rsid w:val="00D41BB9"/>
    <w:rPr>
      <w:rFonts w:ascii="Tahoma" w:hAnsi="Tahoma" w:cs="Tahoma"/>
      <w:sz w:val="16"/>
      <w:szCs w:val="16"/>
    </w:rPr>
  </w:style>
  <w:style w:type="numbering" w:customStyle="1" w:styleId="NoList1">
    <w:name w:val="No List1"/>
    <w:next w:val="NoList"/>
    <w:uiPriority w:val="99"/>
    <w:semiHidden/>
    <w:unhideWhenUsed/>
    <w:rsid w:val="00056DE5"/>
  </w:style>
  <w:style w:type="paragraph" w:styleId="BodyText">
    <w:name w:val="Body Text"/>
    <w:basedOn w:val="Normal"/>
    <w:link w:val="BodyTextChar"/>
    <w:uiPriority w:val="1"/>
    <w:qFormat/>
    <w:rsid w:val="00056DE5"/>
    <w:pPr>
      <w:widowControl w:val="0"/>
    </w:pPr>
    <w:rPr>
      <w:rFonts w:ascii="Arial" w:eastAsia="Arial" w:hAnsi="Arial" w:cs="Arial"/>
      <w:sz w:val="18"/>
      <w:szCs w:val="18"/>
    </w:rPr>
  </w:style>
  <w:style w:type="character" w:customStyle="1" w:styleId="BodyTextChar">
    <w:name w:val="Body Text Char"/>
    <w:basedOn w:val="DefaultParagraphFont"/>
    <w:link w:val="BodyText"/>
    <w:uiPriority w:val="1"/>
    <w:rsid w:val="00056DE5"/>
    <w:rPr>
      <w:rFonts w:ascii="Arial" w:eastAsia="Arial" w:hAnsi="Arial" w:cs="Arial"/>
      <w:sz w:val="18"/>
      <w:szCs w:val="18"/>
    </w:rPr>
  </w:style>
  <w:style w:type="paragraph" w:styleId="ListParagraph">
    <w:name w:val="List Paragraph"/>
    <w:basedOn w:val="Normal"/>
    <w:uiPriority w:val="1"/>
    <w:qFormat/>
    <w:rsid w:val="00056DE5"/>
    <w:pPr>
      <w:widowControl w:val="0"/>
    </w:pPr>
    <w:rPr>
      <w:rFonts w:ascii="Arial" w:eastAsia="Arial" w:hAnsi="Arial" w:cs="Arial"/>
    </w:rPr>
  </w:style>
  <w:style w:type="paragraph" w:customStyle="1" w:styleId="TableParagraph">
    <w:name w:val="Table Paragraph"/>
    <w:basedOn w:val="Normal"/>
    <w:uiPriority w:val="1"/>
    <w:qFormat/>
    <w:rsid w:val="00056DE5"/>
    <w:pPr>
      <w:widowControl w:val="0"/>
    </w:pPr>
    <w:rPr>
      <w:rFonts w:ascii="Arial" w:eastAsia="Arial" w:hAnsi="Arial" w:cs="Arial"/>
    </w:rPr>
  </w:style>
  <w:style w:type="paragraph" w:styleId="Header">
    <w:name w:val="header"/>
    <w:basedOn w:val="Normal"/>
    <w:link w:val="HeaderChar"/>
    <w:uiPriority w:val="99"/>
    <w:unhideWhenUsed/>
    <w:rsid w:val="00056DE5"/>
    <w:pPr>
      <w:tabs>
        <w:tab w:val="center" w:pos="4680"/>
        <w:tab w:val="right" w:pos="9360"/>
      </w:tabs>
    </w:pPr>
  </w:style>
  <w:style w:type="character" w:customStyle="1" w:styleId="HeaderChar">
    <w:name w:val="Header Char"/>
    <w:basedOn w:val="DefaultParagraphFont"/>
    <w:link w:val="Header"/>
    <w:uiPriority w:val="99"/>
    <w:rsid w:val="00056DE5"/>
  </w:style>
  <w:style w:type="character" w:styleId="Hyperlink">
    <w:name w:val="Hyperlink"/>
    <w:basedOn w:val="DefaultParagraphFont"/>
    <w:uiPriority w:val="99"/>
    <w:unhideWhenUsed/>
    <w:rsid w:val="00CE7A3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portal.hud.gov/hudportal/documents/huddoc?id=27054.pd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8695</Words>
  <Characters>49562</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Teri HoltKamp</dc:creator>
  <cp:lastModifiedBy>Melinda Bonds</cp:lastModifiedBy>
  <cp:revision>4</cp:revision>
  <cp:lastPrinted>2017-01-10T23:45:00Z</cp:lastPrinted>
  <dcterms:created xsi:type="dcterms:W3CDTF">2017-02-07T18:39:00Z</dcterms:created>
  <dcterms:modified xsi:type="dcterms:W3CDTF">2017-02-21T16:58:00Z</dcterms:modified>
</cp:coreProperties>
</file>